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hint="eastAsia" w:ascii="方正小标宋简体" w:hAnsi="华文中宋" w:eastAsia="方正小标宋简体"/>
          <w:sz w:val="44"/>
          <w:szCs w:val="44"/>
        </w:rPr>
      </w:pPr>
      <w:r>
        <w:rPr>
          <w:sz w:val="44"/>
        </w:rPr>
        <mc:AlternateContent>
          <mc:Choice Requires="wps">
            <w:drawing>
              <wp:anchor distT="0" distB="0" distL="114300" distR="114300" simplePos="0" relativeHeight="251659264" behindDoc="0" locked="0" layoutInCell="1" allowOverlap="1">
                <wp:simplePos x="0" y="0"/>
                <wp:positionH relativeFrom="column">
                  <wp:posOffset>6350</wp:posOffset>
                </wp:positionH>
                <wp:positionV relativeFrom="paragraph">
                  <wp:posOffset>-483235</wp:posOffset>
                </wp:positionV>
                <wp:extent cx="939165" cy="482600"/>
                <wp:effectExtent l="0" t="0" r="13335" b="12700"/>
                <wp:wrapNone/>
                <wp:docPr id="4" name="文本框 4"/>
                <wp:cNvGraphicFramePr/>
                <a:graphic xmlns:a="http://schemas.openxmlformats.org/drawingml/2006/main">
                  <a:graphicData uri="http://schemas.microsoft.com/office/word/2010/wordprocessingShape">
                    <wps:wsp>
                      <wps:cNvSpPr txBox="1"/>
                      <wps:spPr>
                        <a:xfrm>
                          <a:off x="640080" y="537845"/>
                          <a:ext cx="939165" cy="48260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附件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0.5pt;margin-top:-38.05pt;height:38pt;width:73.95pt;z-index:251659264;mso-width-relative:page;mso-height-relative:page;" fillcolor="#FFFFFF [3201]" filled="t" stroked="f" coordsize="21600,21600" o:gfxdata="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C2FZZDSAAAA&#10;BwEAAA8AAAAAAAAAAQAgAAAAIgAAAGRycy9kb3ducmV2LnhtbFBLAQIUABQAAAAIAIdO4kDYpLJs&#10;XAIAAJgEAAAOAAAAAAAAAAEAIAAAACEBAABkcnMvZTJvRG9jLnhtbFBLBQYAAAAABgAGAFkBAADv&#10;BQAAAAA=&#10;">
                <v:fill on="t" focussize="0,0"/>
                <v:stroke on="f" weight="0.5pt"/>
                <v:imagedata o:title=""/>
                <o:lock v:ext="edit" aspectratio="f"/>
                <v:textbox>
                  <w:txbxContent>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附件</w:t>
                      </w:r>
                    </w:p>
                  </w:txbxContent>
                </v:textbox>
              </v:shape>
            </w:pict>
          </mc:Fallback>
        </mc:AlternateContent>
      </w:r>
    </w:p>
    <w:p>
      <w:pPr>
        <w:spacing w:line="580" w:lineRule="exact"/>
        <w:jc w:val="center"/>
        <w:outlineLvl w:val="0"/>
        <w:rPr>
          <w:rFonts w:hint="eastAsia" w:ascii="方正小标宋简体" w:hAnsi="华文中宋" w:eastAsia="方正小标宋简体"/>
          <w:sz w:val="44"/>
          <w:szCs w:val="44"/>
        </w:rPr>
      </w:pPr>
      <w:bookmarkStart w:id="0" w:name="_Toc24735"/>
      <w:bookmarkStart w:id="1" w:name="_Toc828"/>
      <w:bookmarkStart w:id="2" w:name="_Toc11087"/>
      <w:bookmarkStart w:id="3" w:name="_Toc23958"/>
      <w:bookmarkStart w:id="4" w:name="_Toc27186"/>
      <w:bookmarkStart w:id="5" w:name="_Toc8254"/>
      <w:bookmarkStart w:id="6" w:name="_Toc4821"/>
      <w:bookmarkStart w:id="7" w:name="_Toc1142"/>
      <w:bookmarkStart w:id="8" w:name="_Toc23720"/>
      <w:bookmarkStart w:id="9" w:name="_Toc29305"/>
      <w:bookmarkStart w:id="10" w:name="_Toc13522"/>
      <w:bookmarkStart w:id="11" w:name="_Toc7272"/>
    </w:p>
    <w:p>
      <w:pPr>
        <w:spacing w:line="580" w:lineRule="exact"/>
        <w:jc w:val="center"/>
        <w:outlineLvl w:val="0"/>
        <w:rPr>
          <w:rFonts w:hint="eastAsia" w:ascii="方正小标宋简体" w:hAnsi="华文中宋" w:eastAsia="方正小标宋简体"/>
          <w:sz w:val="44"/>
          <w:szCs w:val="44"/>
        </w:rPr>
      </w:pPr>
    </w:p>
    <w:p>
      <w:pPr>
        <w:spacing w:line="580" w:lineRule="exact"/>
        <w:jc w:val="center"/>
        <w:outlineLvl w:val="0"/>
        <w:rPr>
          <w:rFonts w:hint="eastAsia" w:ascii="方正小标宋简体" w:hAnsi="华文中宋" w:eastAsia="方正小标宋简体"/>
          <w:sz w:val="44"/>
          <w:szCs w:val="44"/>
          <w:lang w:eastAsia="zh-CN"/>
        </w:rPr>
      </w:pPr>
      <w:r>
        <w:rPr>
          <w:rFonts w:hint="eastAsia" w:ascii="方正小标宋简体" w:hAnsi="华文中宋" w:eastAsia="方正小标宋简体"/>
          <w:sz w:val="52"/>
          <w:szCs w:val="52"/>
        </w:rPr>
        <w:t>石</w:t>
      </w:r>
      <w:bookmarkStart w:id="56" w:name="_GoBack"/>
      <w:bookmarkEnd w:id="56"/>
      <w:r>
        <w:rPr>
          <w:rFonts w:hint="eastAsia" w:ascii="方正小标宋简体" w:hAnsi="华文中宋" w:eastAsia="方正小标宋简体"/>
          <w:sz w:val="52"/>
          <w:szCs w:val="52"/>
        </w:rPr>
        <w:t>羊河</w:t>
      </w:r>
      <w:r>
        <w:rPr>
          <w:rFonts w:hint="eastAsia" w:ascii="方正小标宋简体" w:hAnsi="华文中宋" w:eastAsia="方正小标宋简体"/>
          <w:sz w:val="52"/>
          <w:szCs w:val="52"/>
          <w:lang w:eastAsia="zh-CN"/>
        </w:rPr>
        <w:t>202</w:t>
      </w:r>
      <w:r>
        <w:rPr>
          <w:rFonts w:hint="eastAsia" w:ascii="方正小标宋简体" w:hAnsi="华文中宋" w:eastAsia="方正小标宋简体"/>
          <w:sz w:val="52"/>
          <w:szCs w:val="52"/>
          <w:lang w:val="en-US" w:eastAsia="zh-CN"/>
        </w:rPr>
        <w:t>4</w:t>
      </w:r>
      <w:r>
        <w:rPr>
          <w:rFonts w:hint="eastAsia" w:ascii="方正小标宋简体" w:hAnsi="华文中宋" w:eastAsia="方正小标宋简体"/>
          <w:sz w:val="52"/>
          <w:szCs w:val="52"/>
          <w:lang w:eastAsia="zh-CN"/>
        </w:rPr>
        <w:t>年度</w:t>
      </w:r>
      <w:bookmarkEnd w:id="0"/>
      <w:bookmarkEnd w:id="1"/>
      <w:bookmarkEnd w:id="2"/>
      <w:bookmarkEnd w:id="3"/>
      <w:bookmarkEnd w:id="4"/>
      <w:bookmarkEnd w:id="5"/>
      <w:bookmarkEnd w:id="6"/>
      <w:bookmarkEnd w:id="7"/>
      <w:bookmarkEnd w:id="8"/>
      <w:r>
        <w:rPr>
          <w:rFonts w:hint="eastAsia" w:ascii="方正小标宋简体" w:hAnsi="华文中宋" w:eastAsia="方正小标宋简体"/>
          <w:sz w:val="52"/>
          <w:szCs w:val="52"/>
        </w:rPr>
        <w:t>水</w:t>
      </w:r>
      <w:r>
        <w:rPr>
          <w:rFonts w:hint="eastAsia" w:ascii="方正小标宋简体" w:hAnsi="华文中宋" w:eastAsia="方正小标宋简体"/>
          <w:sz w:val="52"/>
          <w:szCs w:val="52"/>
          <w:lang w:eastAsia="zh-CN"/>
        </w:rPr>
        <w:t>资源</w:t>
      </w:r>
      <w:r>
        <w:rPr>
          <w:rFonts w:hint="eastAsia" w:ascii="方正小标宋简体" w:hAnsi="华文中宋" w:eastAsia="方正小标宋简体"/>
          <w:sz w:val="52"/>
          <w:szCs w:val="52"/>
        </w:rPr>
        <w:t>调度</w:t>
      </w:r>
      <w:r>
        <w:rPr>
          <w:rFonts w:hint="eastAsia" w:ascii="方正小标宋简体" w:hAnsi="华文中宋" w:eastAsia="方正小标宋简体"/>
          <w:sz w:val="52"/>
          <w:szCs w:val="52"/>
          <w:lang w:eastAsia="zh-CN"/>
        </w:rPr>
        <w:t>计划</w:t>
      </w:r>
      <w:bookmarkEnd w:id="9"/>
      <w:bookmarkEnd w:id="10"/>
      <w:bookmarkEnd w:id="11"/>
    </w:p>
    <w:p>
      <w:pPr>
        <w:spacing w:line="580" w:lineRule="exact"/>
        <w:jc w:val="center"/>
        <w:rPr>
          <w:rFonts w:hint="eastAsia" w:ascii="方正小标宋简体" w:hAnsi="华文中宋" w:eastAsia="方正小标宋简体"/>
          <w:sz w:val="44"/>
          <w:szCs w:val="44"/>
          <w:lang w:eastAsia="zh-CN"/>
        </w:rPr>
      </w:pPr>
    </w:p>
    <w:p>
      <w:pPr>
        <w:spacing w:line="580" w:lineRule="exact"/>
        <w:jc w:val="center"/>
        <w:rPr>
          <w:rFonts w:hint="eastAsia" w:ascii="方正小标宋简体" w:hAnsi="华文中宋" w:eastAsia="方正小标宋简体"/>
          <w:sz w:val="44"/>
          <w:szCs w:val="44"/>
          <w:lang w:eastAsia="zh-CN"/>
        </w:rPr>
      </w:pPr>
    </w:p>
    <w:p>
      <w:pPr>
        <w:spacing w:line="580" w:lineRule="exact"/>
        <w:jc w:val="center"/>
        <w:rPr>
          <w:rFonts w:hint="eastAsia" w:ascii="方正小标宋简体" w:hAnsi="华文中宋" w:eastAsia="方正小标宋简体"/>
          <w:sz w:val="44"/>
          <w:szCs w:val="44"/>
          <w:lang w:eastAsia="zh-CN"/>
        </w:rPr>
      </w:pPr>
    </w:p>
    <w:p>
      <w:pPr>
        <w:spacing w:line="580" w:lineRule="exact"/>
        <w:jc w:val="center"/>
        <w:rPr>
          <w:rFonts w:hint="eastAsia" w:ascii="方正小标宋简体" w:hAnsi="华文中宋" w:eastAsia="方正小标宋简体"/>
          <w:sz w:val="44"/>
          <w:szCs w:val="44"/>
          <w:lang w:eastAsia="zh-CN"/>
        </w:rPr>
      </w:pPr>
    </w:p>
    <w:p>
      <w:pPr>
        <w:spacing w:line="580" w:lineRule="exact"/>
        <w:jc w:val="center"/>
        <w:rPr>
          <w:rFonts w:hint="eastAsia" w:ascii="方正小标宋简体" w:hAnsi="华文中宋" w:eastAsia="方正小标宋简体"/>
          <w:sz w:val="44"/>
          <w:szCs w:val="44"/>
          <w:lang w:eastAsia="zh-CN"/>
        </w:rPr>
      </w:pPr>
    </w:p>
    <w:p>
      <w:pPr>
        <w:spacing w:line="580" w:lineRule="exact"/>
        <w:jc w:val="center"/>
        <w:rPr>
          <w:rFonts w:hint="eastAsia" w:ascii="方正小标宋简体" w:hAnsi="华文中宋" w:eastAsia="方正小标宋简体"/>
          <w:sz w:val="44"/>
          <w:szCs w:val="44"/>
          <w:lang w:eastAsia="zh-CN"/>
        </w:rPr>
      </w:pPr>
    </w:p>
    <w:p>
      <w:pPr>
        <w:spacing w:line="580" w:lineRule="exact"/>
        <w:jc w:val="center"/>
        <w:rPr>
          <w:rFonts w:hint="eastAsia" w:ascii="方正小标宋简体" w:hAnsi="华文中宋" w:eastAsia="方正小标宋简体"/>
          <w:sz w:val="44"/>
          <w:szCs w:val="44"/>
          <w:lang w:eastAsia="zh-CN"/>
        </w:rPr>
      </w:pPr>
    </w:p>
    <w:p>
      <w:pPr>
        <w:spacing w:line="580" w:lineRule="exact"/>
        <w:jc w:val="center"/>
        <w:rPr>
          <w:rFonts w:hint="eastAsia" w:ascii="方正小标宋简体" w:hAnsi="华文中宋" w:eastAsia="方正小标宋简体"/>
          <w:sz w:val="44"/>
          <w:szCs w:val="44"/>
          <w:lang w:eastAsia="zh-CN"/>
        </w:rPr>
      </w:pPr>
    </w:p>
    <w:p>
      <w:pPr>
        <w:spacing w:line="580" w:lineRule="exact"/>
        <w:jc w:val="center"/>
        <w:rPr>
          <w:rFonts w:hint="eastAsia" w:ascii="方正小标宋简体" w:hAnsi="华文中宋" w:eastAsia="方正小标宋简体"/>
          <w:sz w:val="44"/>
          <w:szCs w:val="44"/>
          <w:lang w:eastAsia="zh-CN"/>
        </w:rPr>
      </w:pPr>
    </w:p>
    <w:p>
      <w:pPr>
        <w:spacing w:line="580" w:lineRule="exact"/>
        <w:jc w:val="both"/>
        <w:rPr>
          <w:rFonts w:hint="eastAsia" w:ascii="方正小标宋简体" w:hAnsi="华文中宋" w:eastAsia="方正小标宋简体"/>
          <w:sz w:val="44"/>
          <w:szCs w:val="44"/>
          <w:lang w:eastAsia="zh-CN"/>
        </w:rPr>
      </w:pPr>
    </w:p>
    <w:p>
      <w:pPr>
        <w:spacing w:line="580" w:lineRule="exact"/>
        <w:jc w:val="center"/>
        <w:rPr>
          <w:rFonts w:hint="eastAsia" w:ascii="方正小标宋简体" w:hAnsi="华文中宋" w:eastAsia="方正小标宋简体"/>
          <w:sz w:val="44"/>
          <w:szCs w:val="44"/>
          <w:lang w:eastAsia="zh-CN"/>
        </w:rPr>
      </w:pPr>
    </w:p>
    <w:p>
      <w:pPr>
        <w:spacing w:line="580" w:lineRule="exact"/>
        <w:jc w:val="center"/>
        <w:rPr>
          <w:rFonts w:hint="eastAsia" w:ascii="方正小标宋简体" w:hAnsi="华文中宋" w:eastAsia="方正小标宋简体"/>
          <w:sz w:val="44"/>
          <w:szCs w:val="44"/>
          <w:lang w:eastAsia="zh-CN"/>
        </w:rPr>
      </w:pPr>
    </w:p>
    <w:p>
      <w:pPr>
        <w:spacing w:line="580" w:lineRule="exact"/>
        <w:jc w:val="center"/>
        <w:rPr>
          <w:rFonts w:hint="eastAsia" w:ascii="方正小标宋简体" w:hAnsi="华文中宋" w:eastAsia="方正小标宋简体"/>
          <w:sz w:val="44"/>
          <w:szCs w:val="44"/>
          <w:lang w:eastAsia="zh-CN"/>
        </w:rPr>
      </w:pPr>
    </w:p>
    <w:p>
      <w:pPr>
        <w:spacing w:line="580" w:lineRule="exact"/>
        <w:jc w:val="center"/>
        <w:rPr>
          <w:rFonts w:hint="eastAsia" w:ascii="方正小标宋简体" w:hAnsi="华文中宋" w:eastAsia="方正小标宋简体"/>
          <w:sz w:val="44"/>
          <w:szCs w:val="44"/>
          <w:lang w:eastAsia="zh-CN"/>
        </w:rPr>
      </w:pPr>
    </w:p>
    <w:p>
      <w:pPr>
        <w:spacing w:line="580" w:lineRule="exact"/>
        <w:jc w:val="center"/>
        <w:rPr>
          <w:rFonts w:hint="eastAsia" w:ascii="方正小标宋简体" w:hAnsi="华文中宋" w:eastAsia="方正小标宋简体"/>
          <w:sz w:val="44"/>
          <w:szCs w:val="44"/>
          <w:lang w:eastAsia="zh-CN"/>
        </w:rPr>
      </w:pPr>
      <w:r>
        <w:rPr>
          <w:rFonts w:hint="eastAsia" w:hAnsi="华文中宋"/>
          <w:b/>
          <w:color w:val="000000"/>
          <w:sz w:val="36"/>
          <w:szCs w:val="36"/>
          <w:lang w:eastAsia="zh-CN"/>
        </w:rPr>
        <w:t>甘肃省水利厅石羊河流域水资源利用中心</w:t>
      </w:r>
    </w:p>
    <w:p>
      <w:pPr>
        <w:spacing w:line="580" w:lineRule="exact"/>
        <w:jc w:val="both"/>
        <w:rPr>
          <w:rFonts w:hint="eastAsia" w:ascii="方正小标宋简体" w:hAnsi="华文中宋" w:eastAsia="方正小标宋简体"/>
          <w:sz w:val="44"/>
          <w:szCs w:val="44"/>
          <w:lang w:eastAsia="zh-CN"/>
        </w:rPr>
      </w:pPr>
    </w:p>
    <w:p>
      <w:pPr>
        <w:spacing w:line="580" w:lineRule="exact"/>
        <w:jc w:val="both"/>
        <w:rPr>
          <w:rFonts w:hint="eastAsia" w:ascii="方正小标宋简体" w:hAnsi="华文中宋" w:eastAsia="方正小标宋简体"/>
          <w:sz w:val="44"/>
          <w:szCs w:val="44"/>
          <w:lang w:eastAsia="zh-CN"/>
        </w:rPr>
      </w:pPr>
    </w:p>
    <w:p>
      <w:pPr>
        <w:spacing w:line="580" w:lineRule="exact"/>
        <w:jc w:val="both"/>
        <w:rPr>
          <w:rFonts w:hint="eastAsia" w:ascii="方正小标宋简体" w:hAnsi="华文中宋" w:eastAsia="方正小标宋简体"/>
          <w:sz w:val="44"/>
          <w:szCs w:val="44"/>
          <w:lang w:eastAsia="zh-CN"/>
        </w:rPr>
      </w:pPr>
    </w:p>
    <w:p>
      <w:pPr>
        <w:spacing w:before="0" w:beforeLines="0" w:after="0" w:afterLines="0" w:line="580" w:lineRule="exact"/>
        <w:ind w:left="0" w:leftChars="0" w:right="0" w:rightChars="0" w:firstLine="0" w:firstLineChars="0"/>
        <w:jc w:val="center"/>
        <w:rPr>
          <w:rFonts w:hint="eastAsia" w:ascii="方正小标宋简体" w:hAnsi="华文中宋" w:eastAsia="方正小标宋简体" w:cs="Times New Roman"/>
          <w:kern w:val="2"/>
          <w:sz w:val="21"/>
          <w:szCs w:val="44"/>
          <w:lang w:val="en-US" w:eastAsia="zh-CN" w:bidi="ar-SA"/>
        </w:rPr>
      </w:pPr>
      <w:r>
        <w:rPr>
          <w:rFonts w:hint="eastAsia" w:ascii="黑体" w:hAnsi="黑体" w:eastAsia="黑体" w:cs="黑体"/>
          <w:sz w:val="44"/>
          <w:szCs w:val="44"/>
        </w:rPr>
        <w:t>目录</w:t>
      </w:r>
      <w:r>
        <w:rPr>
          <w:rFonts w:hint="eastAsia" w:ascii="方正小标宋简体" w:hAnsi="华文中宋" w:eastAsia="方正小标宋简体"/>
          <w:sz w:val="44"/>
          <w:szCs w:val="44"/>
          <w:lang w:eastAsia="zh-CN"/>
        </w:rPr>
        <w:fldChar w:fldCharType="begin"/>
      </w:r>
      <w:r>
        <w:rPr>
          <w:rFonts w:hint="eastAsia" w:ascii="方正小标宋简体" w:hAnsi="华文中宋" w:eastAsia="方正小标宋简体"/>
          <w:sz w:val="44"/>
          <w:szCs w:val="44"/>
          <w:lang w:eastAsia="zh-CN"/>
        </w:rPr>
        <w:instrText xml:space="preserve">TOC \o "1-2" \h \u </w:instrText>
      </w:r>
      <w:r>
        <w:rPr>
          <w:rFonts w:hint="eastAsia" w:ascii="方正小标宋简体" w:hAnsi="华文中宋" w:eastAsia="方正小标宋简体"/>
          <w:sz w:val="44"/>
          <w:szCs w:val="44"/>
          <w:lang w:eastAsia="zh-CN"/>
        </w:rPr>
        <w:fldChar w:fldCharType="separate"/>
      </w:r>
    </w:p>
    <w:p>
      <w:pPr>
        <w:pStyle w:val="9"/>
        <w:tabs>
          <w:tab w:val="right" w:leader="dot" w:pos="8844"/>
        </w:tabs>
      </w:pPr>
      <w:r>
        <w:rPr>
          <w:rFonts w:hint="eastAsia" w:ascii="方正小标宋简体" w:hAnsi="华文中宋" w:eastAsia="方正小标宋简体"/>
          <w:szCs w:val="44"/>
          <w:lang w:eastAsia="zh-CN"/>
        </w:rPr>
        <w:fldChar w:fldCharType="begin"/>
      </w:r>
      <w:r>
        <w:rPr>
          <w:rFonts w:hint="eastAsia" w:ascii="方正小标宋简体" w:hAnsi="华文中宋" w:eastAsia="方正小标宋简体"/>
          <w:szCs w:val="44"/>
          <w:lang w:eastAsia="zh-CN"/>
        </w:rPr>
        <w:instrText xml:space="preserve"> HYPERLINK \l _Toc26206 </w:instrText>
      </w:r>
      <w:r>
        <w:rPr>
          <w:rFonts w:hint="eastAsia" w:ascii="方正小标宋简体" w:hAnsi="华文中宋" w:eastAsia="方正小标宋简体"/>
          <w:szCs w:val="44"/>
          <w:lang w:eastAsia="zh-CN"/>
        </w:rPr>
        <w:fldChar w:fldCharType="separate"/>
      </w:r>
      <w:r>
        <w:rPr>
          <w:rFonts w:hint="default" w:ascii="黑体" w:hAnsi="黑体" w:eastAsia="黑体" w:cs="黑体"/>
          <w:szCs w:val="32"/>
          <w:lang w:eastAsia="zh-CN"/>
        </w:rPr>
        <w:t xml:space="preserve">1. </w:t>
      </w:r>
      <w:r>
        <w:rPr>
          <w:rFonts w:hint="eastAsia" w:cs="Times New Roman"/>
          <w:bCs/>
          <w:szCs w:val="32"/>
          <w:lang w:eastAsia="zh-CN"/>
        </w:rPr>
        <w:t>调度依据与目标</w:t>
      </w:r>
      <w:r>
        <w:tab/>
      </w:r>
      <w:r>
        <w:fldChar w:fldCharType="begin"/>
      </w:r>
      <w:r>
        <w:instrText xml:space="preserve"> PAGEREF _Toc26206 \h </w:instrText>
      </w:r>
      <w:r>
        <w:fldChar w:fldCharType="separate"/>
      </w:r>
      <w:r>
        <w:t>1</w:t>
      </w:r>
      <w:r>
        <w:fldChar w:fldCharType="end"/>
      </w:r>
      <w:r>
        <w:rPr>
          <w:rFonts w:hint="eastAsia" w:ascii="方正小标宋简体" w:hAnsi="华文中宋" w:eastAsia="方正小标宋简体"/>
          <w:szCs w:val="44"/>
          <w:lang w:eastAsia="zh-CN"/>
        </w:rPr>
        <w:fldChar w:fldCharType="end"/>
      </w:r>
    </w:p>
    <w:p>
      <w:pPr>
        <w:pStyle w:val="10"/>
        <w:tabs>
          <w:tab w:val="right" w:leader="dot" w:pos="8844"/>
        </w:tabs>
      </w:pPr>
      <w:r>
        <w:rPr>
          <w:rFonts w:hint="eastAsia" w:ascii="方正小标宋简体" w:hAnsi="华文中宋" w:eastAsia="方正小标宋简体"/>
          <w:szCs w:val="44"/>
          <w:lang w:eastAsia="zh-CN"/>
        </w:rPr>
        <w:fldChar w:fldCharType="begin"/>
      </w:r>
      <w:r>
        <w:rPr>
          <w:rFonts w:hint="eastAsia" w:ascii="方正小标宋简体" w:hAnsi="华文中宋" w:eastAsia="方正小标宋简体"/>
          <w:szCs w:val="44"/>
          <w:lang w:eastAsia="zh-CN"/>
        </w:rPr>
        <w:instrText xml:space="preserve"> HYPERLINK \l _Toc14237 </w:instrText>
      </w:r>
      <w:r>
        <w:rPr>
          <w:rFonts w:hint="eastAsia" w:ascii="方正小标宋简体" w:hAnsi="华文中宋" w:eastAsia="方正小标宋简体"/>
          <w:szCs w:val="44"/>
          <w:lang w:eastAsia="zh-CN"/>
        </w:rPr>
        <w:fldChar w:fldCharType="separate"/>
      </w:r>
      <w:r>
        <w:rPr>
          <w:rFonts w:hint="default" w:ascii="黑体" w:hAnsi="黑体" w:eastAsia="黑体" w:cs="黑体"/>
          <w:bCs/>
          <w:szCs w:val="32"/>
          <w:lang w:val="en-US" w:eastAsia="zh-CN"/>
        </w:rPr>
        <w:t xml:space="preserve">1.1. </w:t>
      </w:r>
      <w:r>
        <w:rPr>
          <w:rFonts w:hint="eastAsia" w:ascii="楷体" w:hAnsi="楷体" w:eastAsia="楷体" w:cs="楷体"/>
          <w:bCs/>
          <w:szCs w:val="32"/>
          <w:lang w:val="en-US" w:eastAsia="zh-CN"/>
        </w:rPr>
        <w:t>编制目的</w:t>
      </w:r>
      <w:r>
        <w:tab/>
      </w:r>
      <w:r>
        <w:fldChar w:fldCharType="begin"/>
      </w:r>
      <w:r>
        <w:instrText xml:space="preserve"> PAGEREF _Toc14237 \h </w:instrText>
      </w:r>
      <w:r>
        <w:fldChar w:fldCharType="separate"/>
      </w:r>
      <w:r>
        <w:t>1</w:t>
      </w:r>
      <w:r>
        <w:fldChar w:fldCharType="end"/>
      </w:r>
      <w:r>
        <w:rPr>
          <w:rFonts w:hint="eastAsia" w:ascii="方正小标宋简体" w:hAnsi="华文中宋" w:eastAsia="方正小标宋简体"/>
          <w:szCs w:val="44"/>
          <w:lang w:eastAsia="zh-CN"/>
        </w:rPr>
        <w:fldChar w:fldCharType="end"/>
      </w:r>
    </w:p>
    <w:p>
      <w:pPr>
        <w:pStyle w:val="10"/>
        <w:tabs>
          <w:tab w:val="right" w:leader="dot" w:pos="8844"/>
        </w:tabs>
      </w:pPr>
      <w:r>
        <w:rPr>
          <w:rFonts w:hint="eastAsia" w:ascii="方正小标宋简体" w:hAnsi="华文中宋" w:eastAsia="方正小标宋简体"/>
          <w:szCs w:val="44"/>
          <w:lang w:eastAsia="zh-CN"/>
        </w:rPr>
        <w:fldChar w:fldCharType="begin"/>
      </w:r>
      <w:r>
        <w:rPr>
          <w:rFonts w:hint="eastAsia" w:ascii="方正小标宋简体" w:hAnsi="华文中宋" w:eastAsia="方正小标宋简体"/>
          <w:szCs w:val="44"/>
          <w:lang w:eastAsia="zh-CN"/>
        </w:rPr>
        <w:instrText xml:space="preserve"> HYPERLINK \l _Toc21419 </w:instrText>
      </w:r>
      <w:r>
        <w:rPr>
          <w:rFonts w:hint="eastAsia" w:ascii="方正小标宋简体" w:hAnsi="华文中宋" w:eastAsia="方正小标宋简体"/>
          <w:szCs w:val="44"/>
          <w:lang w:eastAsia="zh-CN"/>
        </w:rPr>
        <w:fldChar w:fldCharType="separate"/>
      </w:r>
      <w:r>
        <w:rPr>
          <w:rFonts w:hint="default" w:ascii="黑体" w:hAnsi="黑体" w:eastAsia="黑体" w:cs="黑体"/>
          <w:bCs/>
          <w:szCs w:val="32"/>
          <w:lang w:val="en-US" w:eastAsia="zh-CN"/>
        </w:rPr>
        <w:t xml:space="preserve">1.2. </w:t>
      </w:r>
      <w:r>
        <w:rPr>
          <w:rFonts w:hint="eastAsia" w:ascii="楷体" w:hAnsi="楷体" w:eastAsia="楷体" w:cs="楷体"/>
          <w:bCs/>
          <w:szCs w:val="32"/>
          <w:lang w:val="en-US" w:eastAsia="zh-CN"/>
        </w:rPr>
        <w:t>编制依据</w:t>
      </w:r>
      <w:r>
        <w:tab/>
      </w:r>
      <w:r>
        <w:fldChar w:fldCharType="begin"/>
      </w:r>
      <w:r>
        <w:instrText xml:space="preserve"> PAGEREF _Toc21419 \h </w:instrText>
      </w:r>
      <w:r>
        <w:fldChar w:fldCharType="separate"/>
      </w:r>
      <w:r>
        <w:t>1</w:t>
      </w:r>
      <w:r>
        <w:fldChar w:fldCharType="end"/>
      </w:r>
      <w:r>
        <w:rPr>
          <w:rFonts w:hint="eastAsia" w:ascii="方正小标宋简体" w:hAnsi="华文中宋" w:eastAsia="方正小标宋简体"/>
          <w:szCs w:val="44"/>
          <w:lang w:eastAsia="zh-CN"/>
        </w:rPr>
        <w:fldChar w:fldCharType="end"/>
      </w:r>
    </w:p>
    <w:p>
      <w:pPr>
        <w:pStyle w:val="10"/>
        <w:tabs>
          <w:tab w:val="right" w:leader="dot" w:pos="8844"/>
        </w:tabs>
      </w:pPr>
      <w:r>
        <w:rPr>
          <w:rFonts w:hint="eastAsia" w:ascii="方正小标宋简体" w:hAnsi="华文中宋" w:eastAsia="方正小标宋简体"/>
          <w:szCs w:val="44"/>
          <w:lang w:eastAsia="zh-CN"/>
        </w:rPr>
        <w:fldChar w:fldCharType="begin"/>
      </w:r>
      <w:r>
        <w:rPr>
          <w:rFonts w:hint="eastAsia" w:ascii="方正小标宋简体" w:hAnsi="华文中宋" w:eastAsia="方正小标宋简体"/>
          <w:szCs w:val="44"/>
          <w:lang w:eastAsia="zh-CN"/>
        </w:rPr>
        <w:instrText xml:space="preserve"> HYPERLINK \l _Toc19409 </w:instrText>
      </w:r>
      <w:r>
        <w:rPr>
          <w:rFonts w:hint="eastAsia" w:ascii="方正小标宋简体" w:hAnsi="华文中宋" w:eastAsia="方正小标宋简体"/>
          <w:szCs w:val="44"/>
          <w:lang w:eastAsia="zh-CN"/>
        </w:rPr>
        <w:fldChar w:fldCharType="separate"/>
      </w:r>
      <w:r>
        <w:rPr>
          <w:rFonts w:hint="default" w:ascii="黑体" w:hAnsi="黑体" w:eastAsia="黑体" w:cs="黑体"/>
          <w:bCs/>
          <w:szCs w:val="32"/>
          <w:lang w:val="en-US" w:eastAsia="zh-CN"/>
        </w:rPr>
        <w:t xml:space="preserve">1.3. </w:t>
      </w:r>
      <w:r>
        <w:rPr>
          <w:rFonts w:hint="eastAsia" w:ascii="楷体" w:hAnsi="楷体" w:eastAsia="楷体" w:cs="楷体"/>
          <w:bCs/>
          <w:szCs w:val="32"/>
          <w:lang w:val="en-US" w:eastAsia="zh-CN"/>
        </w:rPr>
        <w:t>调度目标</w:t>
      </w:r>
      <w:r>
        <w:tab/>
      </w:r>
      <w:r>
        <w:fldChar w:fldCharType="begin"/>
      </w:r>
      <w:r>
        <w:instrText xml:space="preserve"> PAGEREF _Toc19409 \h </w:instrText>
      </w:r>
      <w:r>
        <w:fldChar w:fldCharType="separate"/>
      </w:r>
      <w:r>
        <w:t>2</w:t>
      </w:r>
      <w:r>
        <w:fldChar w:fldCharType="end"/>
      </w:r>
      <w:r>
        <w:rPr>
          <w:rFonts w:hint="eastAsia" w:ascii="方正小标宋简体" w:hAnsi="华文中宋" w:eastAsia="方正小标宋简体"/>
          <w:szCs w:val="44"/>
          <w:lang w:eastAsia="zh-CN"/>
        </w:rPr>
        <w:fldChar w:fldCharType="end"/>
      </w:r>
    </w:p>
    <w:p>
      <w:pPr>
        <w:pStyle w:val="10"/>
        <w:tabs>
          <w:tab w:val="right" w:leader="dot" w:pos="8844"/>
        </w:tabs>
      </w:pPr>
      <w:r>
        <w:rPr>
          <w:rFonts w:hint="eastAsia" w:ascii="方正小标宋简体" w:hAnsi="华文中宋" w:eastAsia="方正小标宋简体"/>
          <w:szCs w:val="44"/>
          <w:lang w:eastAsia="zh-CN"/>
        </w:rPr>
        <w:fldChar w:fldCharType="begin"/>
      </w:r>
      <w:r>
        <w:rPr>
          <w:rFonts w:hint="eastAsia" w:ascii="方正小标宋简体" w:hAnsi="华文中宋" w:eastAsia="方正小标宋简体"/>
          <w:szCs w:val="44"/>
          <w:lang w:eastAsia="zh-CN"/>
        </w:rPr>
        <w:instrText xml:space="preserve"> HYPERLINK \l _Toc19299 </w:instrText>
      </w:r>
      <w:r>
        <w:rPr>
          <w:rFonts w:hint="eastAsia" w:ascii="方正小标宋简体" w:hAnsi="华文中宋" w:eastAsia="方正小标宋简体"/>
          <w:szCs w:val="44"/>
          <w:lang w:eastAsia="zh-CN"/>
        </w:rPr>
        <w:fldChar w:fldCharType="separate"/>
      </w:r>
      <w:r>
        <w:rPr>
          <w:rFonts w:hint="default" w:ascii="黑体" w:hAnsi="黑体" w:eastAsia="黑体" w:cs="黑体"/>
          <w:bCs/>
          <w:szCs w:val="32"/>
          <w:lang w:val="en-US" w:eastAsia="zh-CN"/>
        </w:rPr>
        <w:t xml:space="preserve">1.4. </w:t>
      </w:r>
      <w:r>
        <w:rPr>
          <w:rFonts w:hint="eastAsia" w:ascii="楷体" w:hAnsi="楷体" w:eastAsia="楷体" w:cs="楷体"/>
          <w:bCs/>
          <w:szCs w:val="32"/>
          <w:lang w:val="en-US" w:eastAsia="zh-CN"/>
        </w:rPr>
        <w:t>调度原则</w:t>
      </w:r>
      <w:r>
        <w:tab/>
      </w:r>
      <w:r>
        <w:fldChar w:fldCharType="begin"/>
      </w:r>
      <w:r>
        <w:instrText xml:space="preserve"> PAGEREF _Toc19299 \h </w:instrText>
      </w:r>
      <w:r>
        <w:fldChar w:fldCharType="separate"/>
      </w:r>
      <w:r>
        <w:t>3</w:t>
      </w:r>
      <w:r>
        <w:fldChar w:fldCharType="end"/>
      </w:r>
      <w:r>
        <w:rPr>
          <w:rFonts w:hint="eastAsia" w:ascii="方正小标宋简体" w:hAnsi="华文中宋" w:eastAsia="方正小标宋简体"/>
          <w:szCs w:val="44"/>
          <w:lang w:eastAsia="zh-CN"/>
        </w:rPr>
        <w:fldChar w:fldCharType="end"/>
      </w:r>
    </w:p>
    <w:p>
      <w:pPr>
        <w:pStyle w:val="10"/>
        <w:tabs>
          <w:tab w:val="right" w:leader="dot" w:pos="8844"/>
        </w:tabs>
      </w:pPr>
      <w:r>
        <w:rPr>
          <w:rFonts w:hint="eastAsia" w:ascii="方正小标宋简体" w:hAnsi="华文中宋" w:eastAsia="方正小标宋简体"/>
          <w:szCs w:val="44"/>
          <w:lang w:eastAsia="zh-CN"/>
        </w:rPr>
        <w:fldChar w:fldCharType="begin"/>
      </w:r>
      <w:r>
        <w:rPr>
          <w:rFonts w:hint="eastAsia" w:ascii="方正小标宋简体" w:hAnsi="华文中宋" w:eastAsia="方正小标宋简体"/>
          <w:szCs w:val="44"/>
          <w:lang w:eastAsia="zh-CN"/>
        </w:rPr>
        <w:instrText xml:space="preserve"> HYPERLINK \l _Toc28112 </w:instrText>
      </w:r>
      <w:r>
        <w:rPr>
          <w:rFonts w:hint="eastAsia" w:ascii="方正小标宋简体" w:hAnsi="华文中宋" w:eastAsia="方正小标宋简体"/>
          <w:szCs w:val="44"/>
          <w:lang w:eastAsia="zh-CN"/>
        </w:rPr>
        <w:fldChar w:fldCharType="separate"/>
      </w:r>
      <w:r>
        <w:rPr>
          <w:rFonts w:hint="default" w:ascii="黑体" w:hAnsi="黑体" w:eastAsia="黑体" w:cs="黑体"/>
          <w:bCs/>
          <w:szCs w:val="32"/>
          <w:lang w:val="en-US" w:eastAsia="zh-CN"/>
        </w:rPr>
        <w:t xml:space="preserve">1.5. </w:t>
      </w:r>
      <w:r>
        <w:rPr>
          <w:rFonts w:hint="eastAsia" w:ascii="楷体" w:hAnsi="楷体" w:eastAsia="楷体" w:cs="楷体"/>
          <w:bCs/>
          <w:szCs w:val="32"/>
          <w:lang w:val="en-US" w:eastAsia="zh-CN"/>
        </w:rPr>
        <w:t>调度时段</w:t>
      </w:r>
      <w:r>
        <w:tab/>
      </w:r>
      <w:r>
        <w:fldChar w:fldCharType="begin"/>
      </w:r>
      <w:r>
        <w:instrText xml:space="preserve"> PAGEREF _Toc28112 \h </w:instrText>
      </w:r>
      <w:r>
        <w:fldChar w:fldCharType="separate"/>
      </w:r>
      <w:r>
        <w:t>3</w:t>
      </w:r>
      <w:r>
        <w:fldChar w:fldCharType="end"/>
      </w:r>
      <w:r>
        <w:rPr>
          <w:rFonts w:hint="eastAsia" w:ascii="方正小标宋简体" w:hAnsi="华文中宋" w:eastAsia="方正小标宋简体"/>
          <w:szCs w:val="44"/>
          <w:lang w:eastAsia="zh-CN"/>
        </w:rPr>
        <w:fldChar w:fldCharType="end"/>
      </w:r>
    </w:p>
    <w:p>
      <w:pPr>
        <w:pStyle w:val="9"/>
        <w:tabs>
          <w:tab w:val="right" w:leader="dot" w:pos="8844"/>
        </w:tabs>
      </w:pPr>
      <w:r>
        <w:rPr>
          <w:rFonts w:hint="eastAsia" w:ascii="方正小标宋简体" w:hAnsi="华文中宋" w:eastAsia="方正小标宋简体"/>
          <w:szCs w:val="44"/>
          <w:lang w:eastAsia="zh-CN"/>
        </w:rPr>
        <w:fldChar w:fldCharType="begin"/>
      </w:r>
      <w:r>
        <w:rPr>
          <w:rFonts w:hint="eastAsia" w:ascii="方正小标宋简体" w:hAnsi="华文中宋" w:eastAsia="方正小标宋简体"/>
          <w:szCs w:val="44"/>
          <w:lang w:eastAsia="zh-CN"/>
        </w:rPr>
        <w:instrText xml:space="preserve"> HYPERLINK \l _Toc22418 </w:instrText>
      </w:r>
      <w:r>
        <w:rPr>
          <w:rFonts w:hint="eastAsia" w:ascii="方正小标宋简体" w:hAnsi="华文中宋" w:eastAsia="方正小标宋简体"/>
          <w:szCs w:val="44"/>
          <w:lang w:eastAsia="zh-CN"/>
        </w:rPr>
        <w:fldChar w:fldCharType="separate"/>
      </w:r>
      <w:r>
        <w:rPr>
          <w:rFonts w:hint="default" w:ascii="黑体" w:hAnsi="黑体" w:eastAsia="黑体" w:cs="黑体"/>
          <w:bCs/>
          <w:szCs w:val="32"/>
          <w:lang w:eastAsia="zh-CN"/>
        </w:rPr>
        <w:t xml:space="preserve">2. </w:t>
      </w:r>
      <w:r>
        <w:rPr>
          <w:rFonts w:hint="eastAsia" w:cs="Times New Roman"/>
          <w:bCs/>
          <w:szCs w:val="32"/>
          <w:lang w:eastAsia="zh-CN"/>
        </w:rPr>
        <w:t>水情、工情</w:t>
      </w:r>
      <w:r>
        <w:tab/>
      </w:r>
      <w:r>
        <w:fldChar w:fldCharType="begin"/>
      </w:r>
      <w:r>
        <w:instrText xml:space="preserve"> PAGEREF _Toc22418 \h </w:instrText>
      </w:r>
      <w:r>
        <w:fldChar w:fldCharType="separate"/>
      </w:r>
      <w:r>
        <w:t>4</w:t>
      </w:r>
      <w:r>
        <w:fldChar w:fldCharType="end"/>
      </w:r>
      <w:r>
        <w:rPr>
          <w:rFonts w:hint="eastAsia" w:ascii="方正小标宋简体" w:hAnsi="华文中宋" w:eastAsia="方正小标宋简体"/>
          <w:szCs w:val="44"/>
          <w:lang w:eastAsia="zh-CN"/>
        </w:rPr>
        <w:fldChar w:fldCharType="end"/>
      </w:r>
    </w:p>
    <w:p>
      <w:pPr>
        <w:pStyle w:val="10"/>
        <w:tabs>
          <w:tab w:val="right" w:leader="dot" w:pos="8844"/>
        </w:tabs>
      </w:pPr>
      <w:r>
        <w:rPr>
          <w:rFonts w:hint="eastAsia" w:ascii="方正小标宋简体" w:hAnsi="华文中宋" w:eastAsia="方正小标宋简体"/>
          <w:szCs w:val="44"/>
          <w:lang w:eastAsia="zh-CN"/>
        </w:rPr>
        <w:fldChar w:fldCharType="begin"/>
      </w:r>
      <w:r>
        <w:rPr>
          <w:rFonts w:hint="eastAsia" w:ascii="方正小标宋简体" w:hAnsi="华文中宋" w:eastAsia="方正小标宋简体"/>
          <w:szCs w:val="44"/>
          <w:lang w:eastAsia="zh-CN"/>
        </w:rPr>
        <w:instrText xml:space="preserve"> HYPERLINK \l _Toc18913 </w:instrText>
      </w:r>
      <w:r>
        <w:rPr>
          <w:rFonts w:hint="eastAsia" w:ascii="方正小标宋简体" w:hAnsi="华文中宋" w:eastAsia="方正小标宋简体"/>
          <w:szCs w:val="44"/>
          <w:lang w:eastAsia="zh-CN"/>
        </w:rPr>
        <w:fldChar w:fldCharType="separate"/>
      </w:r>
      <w:r>
        <w:rPr>
          <w:rFonts w:hint="default" w:ascii="黑体" w:hAnsi="黑体" w:eastAsia="黑体" w:cs="黑体"/>
          <w:bCs/>
          <w:szCs w:val="32"/>
          <w:lang w:val="en-US" w:eastAsia="zh-CN"/>
        </w:rPr>
        <w:t xml:space="preserve">2.1. </w:t>
      </w:r>
      <w:r>
        <w:rPr>
          <w:rFonts w:hint="eastAsia" w:ascii="楷体" w:hAnsi="楷体" w:eastAsia="楷体" w:cs="楷体"/>
          <w:bCs/>
          <w:szCs w:val="32"/>
          <w:lang w:val="en-US" w:eastAsia="zh-CN"/>
        </w:rPr>
        <w:t>2023年水情</w:t>
      </w:r>
      <w:r>
        <w:tab/>
      </w:r>
      <w:r>
        <w:fldChar w:fldCharType="begin"/>
      </w:r>
      <w:r>
        <w:instrText xml:space="preserve"> PAGEREF _Toc18913 \h </w:instrText>
      </w:r>
      <w:r>
        <w:fldChar w:fldCharType="separate"/>
      </w:r>
      <w:r>
        <w:t>4</w:t>
      </w:r>
      <w:r>
        <w:fldChar w:fldCharType="end"/>
      </w:r>
      <w:r>
        <w:rPr>
          <w:rFonts w:hint="eastAsia" w:ascii="方正小标宋简体" w:hAnsi="华文中宋" w:eastAsia="方正小标宋简体"/>
          <w:szCs w:val="44"/>
          <w:lang w:eastAsia="zh-CN"/>
        </w:rPr>
        <w:fldChar w:fldCharType="end"/>
      </w:r>
    </w:p>
    <w:p>
      <w:pPr>
        <w:pStyle w:val="10"/>
        <w:tabs>
          <w:tab w:val="right" w:leader="dot" w:pos="8844"/>
        </w:tabs>
      </w:pPr>
      <w:r>
        <w:rPr>
          <w:rFonts w:hint="eastAsia" w:ascii="方正小标宋简体" w:hAnsi="华文中宋" w:eastAsia="方正小标宋简体"/>
          <w:szCs w:val="44"/>
          <w:lang w:eastAsia="zh-CN"/>
        </w:rPr>
        <w:fldChar w:fldCharType="begin"/>
      </w:r>
      <w:r>
        <w:rPr>
          <w:rFonts w:hint="eastAsia" w:ascii="方正小标宋简体" w:hAnsi="华文中宋" w:eastAsia="方正小标宋简体"/>
          <w:szCs w:val="44"/>
          <w:lang w:eastAsia="zh-CN"/>
        </w:rPr>
        <w:instrText xml:space="preserve"> HYPERLINK \l _Toc15396 </w:instrText>
      </w:r>
      <w:r>
        <w:rPr>
          <w:rFonts w:hint="eastAsia" w:ascii="方正小标宋简体" w:hAnsi="华文中宋" w:eastAsia="方正小标宋简体"/>
          <w:szCs w:val="44"/>
          <w:lang w:eastAsia="zh-CN"/>
        </w:rPr>
        <w:fldChar w:fldCharType="separate"/>
      </w:r>
      <w:r>
        <w:rPr>
          <w:rFonts w:hint="default" w:ascii="黑体" w:hAnsi="黑体" w:eastAsia="黑体" w:cs="黑体"/>
          <w:bCs/>
          <w:szCs w:val="32"/>
          <w:lang w:val="en-US" w:eastAsia="zh-CN"/>
        </w:rPr>
        <w:t xml:space="preserve">2.2. </w:t>
      </w:r>
      <w:r>
        <w:rPr>
          <w:rFonts w:hint="eastAsia" w:ascii="楷体" w:hAnsi="楷体" w:eastAsia="楷体" w:cs="楷体"/>
          <w:bCs/>
          <w:szCs w:val="32"/>
          <w:lang w:val="en-US" w:eastAsia="zh-CN"/>
        </w:rPr>
        <w:t>2024年水情预测</w:t>
      </w:r>
      <w:r>
        <w:tab/>
      </w:r>
      <w:r>
        <w:fldChar w:fldCharType="begin"/>
      </w:r>
      <w:r>
        <w:instrText xml:space="preserve"> PAGEREF _Toc15396 \h </w:instrText>
      </w:r>
      <w:r>
        <w:fldChar w:fldCharType="separate"/>
      </w:r>
      <w:r>
        <w:t>5</w:t>
      </w:r>
      <w:r>
        <w:fldChar w:fldCharType="end"/>
      </w:r>
      <w:r>
        <w:rPr>
          <w:rFonts w:hint="eastAsia" w:ascii="方正小标宋简体" w:hAnsi="华文中宋" w:eastAsia="方正小标宋简体"/>
          <w:szCs w:val="44"/>
          <w:lang w:eastAsia="zh-CN"/>
        </w:rPr>
        <w:fldChar w:fldCharType="end"/>
      </w:r>
    </w:p>
    <w:p>
      <w:pPr>
        <w:pStyle w:val="10"/>
        <w:tabs>
          <w:tab w:val="right" w:leader="dot" w:pos="8844"/>
        </w:tabs>
      </w:pPr>
      <w:r>
        <w:rPr>
          <w:rFonts w:hint="eastAsia" w:ascii="方正小标宋简体" w:hAnsi="华文中宋" w:eastAsia="方正小标宋简体"/>
          <w:szCs w:val="44"/>
          <w:lang w:eastAsia="zh-CN"/>
        </w:rPr>
        <w:fldChar w:fldCharType="begin"/>
      </w:r>
      <w:r>
        <w:rPr>
          <w:rFonts w:hint="eastAsia" w:ascii="方正小标宋简体" w:hAnsi="华文中宋" w:eastAsia="方正小标宋简体"/>
          <w:szCs w:val="44"/>
          <w:lang w:eastAsia="zh-CN"/>
        </w:rPr>
        <w:instrText xml:space="preserve"> HYPERLINK \l _Toc16890 </w:instrText>
      </w:r>
      <w:r>
        <w:rPr>
          <w:rFonts w:hint="eastAsia" w:ascii="方正小标宋简体" w:hAnsi="华文中宋" w:eastAsia="方正小标宋简体"/>
          <w:szCs w:val="44"/>
          <w:lang w:eastAsia="zh-CN"/>
        </w:rPr>
        <w:fldChar w:fldCharType="separate"/>
      </w:r>
      <w:r>
        <w:rPr>
          <w:rFonts w:hint="default" w:ascii="黑体" w:hAnsi="黑体" w:eastAsia="黑体" w:cs="黑体"/>
          <w:bCs/>
          <w:szCs w:val="32"/>
          <w:lang w:val="en-US" w:eastAsia="zh-CN"/>
        </w:rPr>
        <w:t xml:space="preserve">2.3. </w:t>
      </w:r>
      <w:r>
        <w:rPr>
          <w:rFonts w:hint="eastAsia" w:ascii="楷体" w:hAnsi="楷体" w:eastAsia="楷体" w:cs="楷体"/>
          <w:bCs/>
          <w:szCs w:val="32"/>
          <w:highlight w:val="none"/>
          <w:lang w:val="en-US" w:eastAsia="zh-CN"/>
        </w:rPr>
        <w:t>工情分析</w:t>
      </w:r>
      <w:r>
        <w:tab/>
      </w:r>
      <w:r>
        <w:fldChar w:fldCharType="begin"/>
      </w:r>
      <w:r>
        <w:instrText xml:space="preserve"> PAGEREF _Toc16890 \h </w:instrText>
      </w:r>
      <w:r>
        <w:fldChar w:fldCharType="separate"/>
      </w:r>
      <w:r>
        <w:t>6</w:t>
      </w:r>
      <w:r>
        <w:fldChar w:fldCharType="end"/>
      </w:r>
      <w:r>
        <w:rPr>
          <w:rFonts w:hint="eastAsia" w:ascii="方正小标宋简体" w:hAnsi="华文中宋" w:eastAsia="方正小标宋简体"/>
          <w:szCs w:val="44"/>
          <w:lang w:eastAsia="zh-CN"/>
        </w:rPr>
        <w:fldChar w:fldCharType="end"/>
      </w:r>
    </w:p>
    <w:p>
      <w:pPr>
        <w:pStyle w:val="9"/>
        <w:tabs>
          <w:tab w:val="right" w:leader="dot" w:pos="8844"/>
        </w:tabs>
      </w:pPr>
      <w:r>
        <w:rPr>
          <w:rFonts w:hint="eastAsia" w:ascii="方正小标宋简体" w:hAnsi="华文中宋" w:eastAsia="方正小标宋简体"/>
          <w:szCs w:val="44"/>
          <w:lang w:eastAsia="zh-CN"/>
        </w:rPr>
        <w:fldChar w:fldCharType="begin"/>
      </w:r>
      <w:r>
        <w:rPr>
          <w:rFonts w:hint="eastAsia" w:ascii="方正小标宋简体" w:hAnsi="华文中宋" w:eastAsia="方正小标宋简体"/>
          <w:szCs w:val="44"/>
          <w:lang w:eastAsia="zh-CN"/>
        </w:rPr>
        <w:instrText xml:space="preserve"> HYPERLINK \l _Toc23686 </w:instrText>
      </w:r>
      <w:r>
        <w:rPr>
          <w:rFonts w:hint="eastAsia" w:ascii="方正小标宋简体" w:hAnsi="华文中宋" w:eastAsia="方正小标宋简体"/>
          <w:szCs w:val="44"/>
          <w:lang w:eastAsia="zh-CN"/>
        </w:rPr>
        <w:fldChar w:fldCharType="separate"/>
      </w:r>
      <w:r>
        <w:rPr>
          <w:rFonts w:hint="default" w:ascii="黑体" w:hAnsi="黑体" w:eastAsia="黑体" w:cs="黑体"/>
          <w:bCs/>
          <w:szCs w:val="32"/>
          <w:lang w:eastAsia="zh-CN"/>
        </w:rPr>
        <w:t xml:space="preserve">3. </w:t>
      </w:r>
      <w:r>
        <w:rPr>
          <w:rFonts w:hint="eastAsia" w:cs="Times New Roman"/>
          <w:bCs/>
          <w:szCs w:val="32"/>
          <w:lang w:eastAsia="zh-CN"/>
        </w:rPr>
        <w:t>调出区用水分析及年度用水计划建议</w:t>
      </w:r>
      <w:r>
        <w:tab/>
      </w:r>
      <w:r>
        <w:fldChar w:fldCharType="begin"/>
      </w:r>
      <w:r>
        <w:instrText xml:space="preserve"> PAGEREF _Toc23686 \h </w:instrText>
      </w:r>
      <w:r>
        <w:fldChar w:fldCharType="separate"/>
      </w:r>
      <w:r>
        <w:t>7</w:t>
      </w:r>
      <w:r>
        <w:fldChar w:fldCharType="end"/>
      </w:r>
      <w:r>
        <w:rPr>
          <w:rFonts w:hint="eastAsia" w:ascii="方正小标宋简体" w:hAnsi="华文中宋" w:eastAsia="方正小标宋简体"/>
          <w:szCs w:val="44"/>
          <w:lang w:eastAsia="zh-CN"/>
        </w:rPr>
        <w:fldChar w:fldCharType="end"/>
      </w:r>
    </w:p>
    <w:p>
      <w:pPr>
        <w:pStyle w:val="10"/>
        <w:tabs>
          <w:tab w:val="right" w:leader="dot" w:pos="8844"/>
        </w:tabs>
      </w:pPr>
      <w:r>
        <w:rPr>
          <w:rFonts w:hint="eastAsia" w:ascii="方正小标宋简体" w:hAnsi="华文中宋" w:eastAsia="方正小标宋简体"/>
          <w:szCs w:val="44"/>
          <w:lang w:eastAsia="zh-CN"/>
        </w:rPr>
        <w:fldChar w:fldCharType="begin"/>
      </w:r>
      <w:r>
        <w:rPr>
          <w:rFonts w:hint="eastAsia" w:ascii="方正小标宋简体" w:hAnsi="华文中宋" w:eastAsia="方正小标宋简体"/>
          <w:szCs w:val="44"/>
          <w:lang w:eastAsia="zh-CN"/>
        </w:rPr>
        <w:instrText xml:space="preserve"> HYPERLINK \l _Toc13951 </w:instrText>
      </w:r>
      <w:r>
        <w:rPr>
          <w:rFonts w:hint="eastAsia" w:ascii="方正小标宋简体" w:hAnsi="华文中宋" w:eastAsia="方正小标宋简体"/>
          <w:szCs w:val="44"/>
          <w:lang w:eastAsia="zh-CN"/>
        </w:rPr>
        <w:fldChar w:fldCharType="separate"/>
      </w:r>
      <w:r>
        <w:rPr>
          <w:rFonts w:hint="default" w:ascii="黑体" w:hAnsi="黑体" w:eastAsia="黑体" w:cs="黑体"/>
          <w:bCs/>
          <w:szCs w:val="32"/>
          <w:lang w:val="en-US" w:eastAsia="zh-CN"/>
        </w:rPr>
        <w:t xml:space="preserve">3.1. </w:t>
      </w:r>
      <w:r>
        <w:rPr>
          <w:rFonts w:hint="eastAsia" w:ascii="楷体" w:hAnsi="楷体" w:eastAsia="楷体" w:cs="楷体"/>
          <w:bCs/>
          <w:szCs w:val="32"/>
          <w:lang w:val="en-US" w:eastAsia="zh-CN"/>
        </w:rPr>
        <w:t>2023年度水资源调度执行情况</w:t>
      </w:r>
      <w:r>
        <w:tab/>
      </w:r>
      <w:r>
        <w:fldChar w:fldCharType="begin"/>
      </w:r>
      <w:r>
        <w:instrText xml:space="preserve"> PAGEREF _Toc13951 \h </w:instrText>
      </w:r>
      <w:r>
        <w:fldChar w:fldCharType="separate"/>
      </w:r>
      <w:r>
        <w:t>7</w:t>
      </w:r>
      <w:r>
        <w:fldChar w:fldCharType="end"/>
      </w:r>
      <w:r>
        <w:rPr>
          <w:rFonts w:hint="eastAsia" w:ascii="方正小标宋简体" w:hAnsi="华文中宋" w:eastAsia="方正小标宋简体"/>
          <w:szCs w:val="44"/>
          <w:lang w:eastAsia="zh-CN"/>
        </w:rPr>
        <w:fldChar w:fldCharType="end"/>
      </w:r>
    </w:p>
    <w:p>
      <w:pPr>
        <w:pStyle w:val="10"/>
        <w:tabs>
          <w:tab w:val="right" w:leader="dot" w:pos="8844"/>
        </w:tabs>
      </w:pPr>
      <w:r>
        <w:rPr>
          <w:rFonts w:hint="eastAsia" w:ascii="方正小标宋简体" w:hAnsi="华文中宋" w:eastAsia="方正小标宋简体"/>
          <w:szCs w:val="44"/>
          <w:lang w:eastAsia="zh-CN"/>
        </w:rPr>
        <w:fldChar w:fldCharType="begin"/>
      </w:r>
      <w:r>
        <w:rPr>
          <w:rFonts w:hint="eastAsia" w:ascii="方正小标宋简体" w:hAnsi="华文中宋" w:eastAsia="方正小标宋简体"/>
          <w:szCs w:val="44"/>
          <w:lang w:eastAsia="zh-CN"/>
        </w:rPr>
        <w:instrText xml:space="preserve"> HYPERLINK \l _Toc20923 </w:instrText>
      </w:r>
      <w:r>
        <w:rPr>
          <w:rFonts w:hint="eastAsia" w:ascii="方正小标宋简体" w:hAnsi="华文中宋" w:eastAsia="方正小标宋简体"/>
          <w:szCs w:val="44"/>
          <w:lang w:eastAsia="zh-CN"/>
        </w:rPr>
        <w:fldChar w:fldCharType="separate"/>
      </w:r>
      <w:r>
        <w:rPr>
          <w:rFonts w:hint="default" w:ascii="黑体" w:hAnsi="黑体" w:eastAsia="黑体" w:cs="黑体"/>
          <w:bCs/>
          <w:szCs w:val="32"/>
          <w:lang w:val="en-US" w:eastAsia="zh-CN"/>
        </w:rPr>
        <w:t xml:space="preserve">3.2. </w:t>
      </w:r>
      <w:r>
        <w:rPr>
          <w:rFonts w:hint="eastAsia" w:ascii="楷体" w:hAnsi="楷体" w:eastAsia="楷体" w:cs="楷体"/>
          <w:bCs/>
          <w:szCs w:val="32"/>
          <w:lang w:val="en-US" w:eastAsia="zh-CN"/>
        </w:rPr>
        <w:t>调出区</w:t>
      </w:r>
      <w:r>
        <w:rPr>
          <w:rFonts w:hint="eastAsia" w:ascii="楷体" w:hAnsi="楷体" w:eastAsia="楷体" w:cs="楷体"/>
          <w:bCs/>
          <w:szCs w:val="32"/>
          <w:highlight w:val="none"/>
          <w:lang w:val="en-US" w:eastAsia="zh-CN"/>
        </w:rPr>
        <w:t>供用水需求情况</w:t>
      </w:r>
      <w:r>
        <w:tab/>
      </w:r>
      <w:r>
        <w:fldChar w:fldCharType="begin"/>
      </w:r>
      <w:r>
        <w:instrText xml:space="preserve"> PAGEREF _Toc20923 \h </w:instrText>
      </w:r>
      <w:r>
        <w:fldChar w:fldCharType="separate"/>
      </w:r>
      <w:r>
        <w:t>8</w:t>
      </w:r>
      <w:r>
        <w:fldChar w:fldCharType="end"/>
      </w:r>
      <w:r>
        <w:rPr>
          <w:rFonts w:hint="eastAsia" w:ascii="方正小标宋简体" w:hAnsi="华文中宋" w:eastAsia="方正小标宋简体"/>
          <w:szCs w:val="44"/>
          <w:lang w:eastAsia="zh-CN"/>
        </w:rPr>
        <w:fldChar w:fldCharType="end"/>
      </w:r>
    </w:p>
    <w:p>
      <w:pPr>
        <w:pStyle w:val="10"/>
        <w:tabs>
          <w:tab w:val="right" w:leader="dot" w:pos="8844"/>
        </w:tabs>
      </w:pPr>
      <w:r>
        <w:rPr>
          <w:rFonts w:hint="eastAsia" w:ascii="方正小标宋简体" w:hAnsi="华文中宋" w:eastAsia="方正小标宋简体"/>
          <w:szCs w:val="44"/>
          <w:lang w:eastAsia="zh-CN"/>
        </w:rPr>
        <w:fldChar w:fldCharType="begin"/>
      </w:r>
      <w:r>
        <w:rPr>
          <w:rFonts w:hint="eastAsia" w:ascii="方正小标宋简体" w:hAnsi="华文中宋" w:eastAsia="方正小标宋简体"/>
          <w:szCs w:val="44"/>
          <w:lang w:eastAsia="zh-CN"/>
        </w:rPr>
        <w:instrText xml:space="preserve"> HYPERLINK \l _Toc1342 </w:instrText>
      </w:r>
      <w:r>
        <w:rPr>
          <w:rFonts w:hint="eastAsia" w:ascii="方正小标宋简体" w:hAnsi="华文中宋" w:eastAsia="方正小标宋简体"/>
          <w:szCs w:val="44"/>
          <w:lang w:eastAsia="zh-CN"/>
        </w:rPr>
        <w:fldChar w:fldCharType="separate"/>
      </w:r>
      <w:r>
        <w:rPr>
          <w:rFonts w:hint="default" w:ascii="黑体" w:hAnsi="黑体" w:eastAsia="黑体" w:cs="黑体"/>
          <w:bCs/>
          <w:szCs w:val="32"/>
          <w:lang w:val="en-US" w:eastAsia="zh-CN"/>
        </w:rPr>
        <w:t xml:space="preserve">3.3. </w:t>
      </w:r>
      <w:r>
        <w:rPr>
          <w:rFonts w:hint="eastAsia" w:ascii="楷体" w:hAnsi="楷体" w:eastAsia="楷体" w:cs="楷体"/>
          <w:bCs/>
          <w:szCs w:val="32"/>
          <w:lang w:val="en-US" w:eastAsia="zh-CN"/>
        </w:rPr>
        <w:t>调出区年度用水计划建议</w:t>
      </w:r>
      <w:r>
        <w:tab/>
      </w:r>
      <w:r>
        <w:fldChar w:fldCharType="begin"/>
      </w:r>
      <w:r>
        <w:instrText xml:space="preserve"> PAGEREF _Toc1342 \h </w:instrText>
      </w:r>
      <w:r>
        <w:fldChar w:fldCharType="separate"/>
      </w:r>
      <w:r>
        <w:t>9</w:t>
      </w:r>
      <w:r>
        <w:fldChar w:fldCharType="end"/>
      </w:r>
      <w:r>
        <w:rPr>
          <w:rFonts w:hint="eastAsia" w:ascii="方正小标宋简体" w:hAnsi="华文中宋" w:eastAsia="方正小标宋简体"/>
          <w:szCs w:val="44"/>
          <w:lang w:eastAsia="zh-CN"/>
        </w:rPr>
        <w:fldChar w:fldCharType="end"/>
      </w:r>
    </w:p>
    <w:p>
      <w:pPr>
        <w:pStyle w:val="9"/>
        <w:tabs>
          <w:tab w:val="right" w:leader="dot" w:pos="8844"/>
        </w:tabs>
      </w:pPr>
      <w:r>
        <w:rPr>
          <w:rFonts w:hint="eastAsia" w:ascii="方正小标宋简体" w:hAnsi="华文中宋" w:eastAsia="方正小标宋简体"/>
          <w:szCs w:val="44"/>
          <w:lang w:eastAsia="zh-CN"/>
        </w:rPr>
        <w:fldChar w:fldCharType="begin"/>
      </w:r>
      <w:r>
        <w:rPr>
          <w:rFonts w:hint="eastAsia" w:ascii="方正小标宋简体" w:hAnsi="华文中宋" w:eastAsia="方正小标宋简体"/>
          <w:szCs w:val="44"/>
          <w:lang w:eastAsia="zh-CN"/>
        </w:rPr>
        <w:instrText xml:space="preserve"> HYPERLINK \l _Toc6402 </w:instrText>
      </w:r>
      <w:r>
        <w:rPr>
          <w:rFonts w:hint="eastAsia" w:ascii="方正小标宋简体" w:hAnsi="华文中宋" w:eastAsia="方正小标宋简体"/>
          <w:szCs w:val="44"/>
          <w:lang w:eastAsia="zh-CN"/>
        </w:rPr>
        <w:fldChar w:fldCharType="separate"/>
      </w:r>
      <w:r>
        <w:rPr>
          <w:rFonts w:hint="default" w:ascii="黑体" w:hAnsi="黑体" w:eastAsia="黑体" w:cs="黑体"/>
          <w:bCs/>
          <w:szCs w:val="32"/>
          <w:lang w:eastAsia="zh-CN"/>
        </w:rPr>
        <w:t xml:space="preserve">4. </w:t>
      </w:r>
      <w:r>
        <w:rPr>
          <w:rFonts w:hint="eastAsia" w:cs="Times New Roman"/>
          <w:bCs/>
          <w:szCs w:val="32"/>
          <w:lang w:eastAsia="zh-CN"/>
        </w:rPr>
        <w:t>年度调度指标</w:t>
      </w:r>
      <w:r>
        <w:tab/>
      </w:r>
      <w:r>
        <w:fldChar w:fldCharType="begin"/>
      </w:r>
      <w:r>
        <w:instrText xml:space="preserve"> PAGEREF _Toc6402 \h </w:instrText>
      </w:r>
      <w:r>
        <w:fldChar w:fldCharType="separate"/>
      </w:r>
      <w:r>
        <w:t>10</w:t>
      </w:r>
      <w:r>
        <w:fldChar w:fldCharType="end"/>
      </w:r>
      <w:r>
        <w:rPr>
          <w:rFonts w:hint="eastAsia" w:ascii="方正小标宋简体" w:hAnsi="华文中宋" w:eastAsia="方正小标宋简体"/>
          <w:szCs w:val="44"/>
          <w:lang w:eastAsia="zh-CN"/>
        </w:rPr>
        <w:fldChar w:fldCharType="end"/>
      </w:r>
    </w:p>
    <w:p>
      <w:pPr>
        <w:pStyle w:val="10"/>
        <w:tabs>
          <w:tab w:val="right" w:leader="dot" w:pos="8844"/>
        </w:tabs>
      </w:pPr>
      <w:r>
        <w:rPr>
          <w:rFonts w:hint="eastAsia" w:ascii="方正小标宋简体" w:hAnsi="华文中宋" w:eastAsia="方正小标宋简体"/>
          <w:szCs w:val="44"/>
          <w:lang w:eastAsia="zh-CN"/>
        </w:rPr>
        <w:fldChar w:fldCharType="begin"/>
      </w:r>
      <w:r>
        <w:rPr>
          <w:rFonts w:hint="eastAsia" w:ascii="方正小标宋简体" w:hAnsi="华文中宋" w:eastAsia="方正小标宋简体"/>
          <w:szCs w:val="44"/>
          <w:lang w:eastAsia="zh-CN"/>
        </w:rPr>
        <w:instrText xml:space="preserve"> HYPERLINK \l _Toc22787 </w:instrText>
      </w:r>
      <w:r>
        <w:rPr>
          <w:rFonts w:hint="eastAsia" w:ascii="方正小标宋简体" w:hAnsi="华文中宋" w:eastAsia="方正小标宋简体"/>
          <w:szCs w:val="44"/>
          <w:lang w:eastAsia="zh-CN"/>
        </w:rPr>
        <w:fldChar w:fldCharType="separate"/>
      </w:r>
      <w:r>
        <w:rPr>
          <w:rFonts w:hint="default" w:ascii="黑体" w:hAnsi="黑体" w:eastAsia="黑体" w:cs="黑体"/>
          <w:bCs/>
          <w:szCs w:val="32"/>
          <w:lang w:val="en-US" w:eastAsia="zh-CN"/>
        </w:rPr>
        <w:t xml:space="preserve">4.1. </w:t>
      </w:r>
      <w:r>
        <w:rPr>
          <w:rFonts w:hint="eastAsia" w:ascii="楷体" w:hAnsi="楷体" w:eastAsia="楷体" w:cs="楷体"/>
          <w:bCs/>
          <w:szCs w:val="32"/>
          <w:lang w:val="en-US" w:eastAsia="zh-CN"/>
        </w:rPr>
        <w:t>年度水量分配指标</w:t>
      </w:r>
      <w:r>
        <w:tab/>
      </w:r>
      <w:r>
        <w:fldChar w:fldCharType="begin"/>
      </w:r>
      <w:r>
        <w:instrText xml:space="preserve"> PAGEREF _Toc22787 \h </w:instrText>
      </w:r>
      <w:r>
        <w:fldChar w:fldCharType="separate"/>
      </w:r>
      <w:r>
        <w:t>10</w:t>
      </w:r>
      <w:r>
        <w:fldChar w:fldCharType="end"/>
      </w:r>
      <w:r>
        <w:rPr>
          <w:rFonts w:hint="eastAsia" w:ascii="方正小标宋简体" w:hAnsi="华文中宋" w:eastAsia="方正小标宋简体"/>
          <w:szCs w:val="44"/>
          <w:lang w:eastAsia="zh-CN"/>
        </w:rPr>
        <w:fldChar w:fldCharType="end"/>
      </w:r>
    </w:p>
    <w:p>
      <w:pPr>
        <w:pStyle w:val="10"/>
        <w:tabs>
          <w:tab w:val="right" w:leader="dot" w:pos="8844"/>
        </w:tabs>
      </w:pPr>
      <w:r>
        <w:rPr>
          <w:rFonts w:hint="eastAsia" w:ascii="方正小标宋简体" w:hAnsi="华文中宋" w:eastAsia="方正小标宋简体"/>
          <w:szCs w:val="44"/>
          <w:lang w:eastAsia="zh-CN"/>
        </w:rPr>
        <w:fldChar w:fldCharType="begin"/>
      </w:r>
      <w:r>
        <w:rPr>
          <w:rFonts w:hint="eastAsia" w:ascii="方正小标宋简体" w:hAnsi="华文中宋" w:eastAsia="方正小标宋简体"/>
          <w:szCs w:val="44"/>
          <w:lang w:eastAsia="zh-CN"/>
        </w:rPr>
        <w:instrText xml:space="preserve"> HYPERLINK \l _Toc21641 </w:instrText>
      </w:r>
      <w:r>
        <w:rPr>
          <w:rFonts w:hint="eastAsia" w:ascii="方正小标宋简体" w:hAnsi="华文中宋" w:eastAsia="方正小标宋简体"/>
          <w:szCs w:val="44"/>
          <w:lang w:eastAsia="zh-CN"/>
        </w:rPr>
        <w:fldChar w:fldCharType="separate"/>
      </w:r>
      <w:r>
        <w:rPr>
          <w:rFonts w:hint="default" w:ascii="黑体" w:hAnsi="黑体" w:eastAsia="黑体" w:cs="黑体"/>
          <w:bCs/>
          <w:szCs w:val="32"/>
          <w:lang w:val="en-US" w:eastAsia="zh-CN"/>
        </w:rPr>
        <w:t xml:space="preserve">4.2. </w:t>
      </w:r>
      <w:r>
        <w:rPr>
          <w:rFonts w:hint="eastAsia" w:ascii="楷体" w:hAnsi="楷体" w:eastAsia="楷体" w:cs="楷体"/>
          <w:bCs/>
          <w:szCs w:val="32"/>
          <w:lang w:val="en-US" w:eastAsia="zh-CN"/>
        </w:rPr>
        <w:t>主要控制断面与工程下泄水量指标</w:t>
      </w:r>
      <w:r>
        <w:tab/>
      </w:r>
      <w:r>
        <w:fldChar w:fldCharType="begin"/>
      </w:r>
      <w:r>
        <w:instrText xml:space="preserve"> PAGEREF _Toc21641 \h </w:instrText>
      </w:r>
      <w:r>
        <w:fldChar w:fldCharType="separate"/>
      </w:r>
      <w:r>
        <w:t>12</w:t>
      </w:r>
      <w:r>
        <w:fldChar w:fldCharType="end"/>
      </w:r>
      <w:r>
        <w:rPr>
          <w:rFonts w:hint="eastAsia" w:ascii="方正小标宋简体" w:hAnsi="华文中宋" w:eastAsia="方正小标宋简体"/>
          <w:szCs w:val="44"/>
          <w:lang w:eastAsia="zh-CN"/>
        </w:rPr>
        <w:fldChar w:fldCharType="end"/>
      </w:r>
    </w:p>
    <w:p>
      <w:pPr>
        <w:pStyle w:val="9"/>
        <w:tabs>
          <w:tab w:val="right" w:leader="dot" w:pos="8844"/>
        </w:tabs>
      </w:pPr>
      <w:r>
        <w:rPr>
          <w:rFonts w:hint="eastAsia" w:ascii="方正小标宋简体" w:hAnsi="华文中宋" w:eastAsia="方正小标宋简体"/>
          <w:szCs w:val="44"/>
          <w:lang w:eastAsia="zh-CN"/>
        </w:rPr>
        <w:fldChar w:fldCharType="begin"/>
      </w:r>
      <w:r>
        <w:rPr>
          <w:rFonts w:hint="eastAsia" w:ascii="方正小标宋简体" w:hAnsi="华文中宋" w:eastAsia="方正小标宋简体"/>
          <w:szCs w:val="44"/>
          <w:lang w:eastAsia="zh-CN"/>
        </w:rPr>
        <w:instrText xml:space="preserve"> HYPERLINK \l _Toc26375 </w:instrText>
      </w:r>
      <w:r>
        <w:rPr>
          <w:rFonts w:hint="eastAsia" w:ascii="方正小标宋简体" w:hAnsi="华文中宋" w:eastAsia="方正小标宋简体"/>
          <w:szCs w:val="44"/>
          <w:lang w:eastAsia="zh-CN"/>
        </w:rPr>
        <w:fldChar w:fldCharType="separate"/>
      </w:r>
      <w:r>
        <w:rPr>
          <w:rFonts w:hint="default" w:ascii="黑体" w:hAnsi="黑体" w:eastAsia="黑体" w:cs="黑体"/>
          <w:bCs/>
          <w:szCs w:val="32"/>
          <w:lang w:eastAsia="zh-CN"/>
        </w:rPr>
        <w:t xml:space="preserve">5. </w:t>
      </w:r>
      <w:r>
        <w:rPr>
          <w:rFonts w:hint="eastAsia" w:cs="Times New Roman"/>
          <w:bCs/>
          <w:szCs w:val="32"/>
          <w:lang w:eastAsia="zh-CN"/>
        </w:rPr>
        <w:t>调度计划安排</w:t>
      </w:r>
      <w:r>
        <w:tab/>
      </w:r>
      <w:r>
        <w:fldChar w:fldCharType="begin"/>
      </w:r>
      <w:r>
        <w:instrText xml:space="preserve"> PAGEREF _Toc26375 \h </w:instrText>
      </w:r>
      <w:r>
        <w:fldChar w:fldCharType="separate"/>
      </w:r>
      <w:r>
        <w:t>12</w:t>
      </w:r>
      <w:r>
        <w:fldChar w:fldCharType="end"/>
      </w:r>
      <w:r>
        <w:rPr>
          <w:rFonts w:hint="eastAsia" w:ascii="方正小标宋简体" w:hAnsi="华文中宋" w:eastAsia="方正小标宋简体"/>
          <w:szCs w:val="44"/>
          <w:lang w:eastAsia="zh-CN"/>
        </w:rPr>
        <w:fldChar w:fldCharType="end"/>
      </w:r>
    </w:p>
    <w:p>
      <w:pPr>
        <w:pStyle w:val="10"/>
        <w:tabs>
          <w:tab w:val="right" w:leader="dot" w:pos="8844"/>
        </w:tabs>
      </w:pPr>
      <w:r>
        <w:rPr>
          <w:rFonts w:hint="eastAsia" w:ascii="方正小标宋简体" w:hAnsi="华文中宋" w:eastAsia="方正小标宋简体"/>
          <w:szCs w:val="44"/>
          <w:lang w:eastAsia="zh-CN"/>
        </w:rPr>
        <w:fldChar w:fldCharType="begin"/>
      </w:r>
      <w:r>
        <w:rPr>
          <w:rFonts w:hint="eastAsia" w:ascii="方正小标宋简体" w:hAnsi="华文中宋" w:eastAsia="方正小标宋简体"/>
          <w:szCs w:val="44"/>
          <w:lang w:eastAsia="zh-CN"/>
        </w:rPr>
        <w:instrText xml:space="preserve"> HYPERLINK \l _Toc14666 </w:instrText>
      </w:r>
      <w:r>
        <w:rPr>
          <w:rFonts w:hint="eastAsia" w:ascii="方正小标宋简体" w:hAnsi="华文中宋" w:eastAsia="方正小标宋简体"/>
          <w:szCs w:val="44"/>
          <w:lang w:eastAsia="zh-CN"/>
        </w:rPr>
        <w:fldChar w:fldCharType="separate"/>
      </w:r>
      <w:r>
        <w:rPr>
          <w:rFonts w:hint="default" w:ascii="黑体" w:hAnsi="黑体" w:eastAsia="黑体" w:cs="黑体"/>
          <w:bCs/>
          <w:szCs w:val="32"/>
          <w:lang w:val="en-US" w:eastAsia="zh-CN"/>
        </w:rPr>
        <w:t xml:space="preserve">5.1. </w:t>
      </w:r>
      <w:r>
        <w:rPr>
          <w:rFonts w:hint="eastAsia" w:ascii="楷体" w:hAnsi="楷体" w:eastAsia="楷体" w:cs="楷体"/>
          <w:bCs/>
          <w:szCs w:val="32"/>
          <w:lang w:val="en-US" w:eastAsia="zh-CN"/>
        </w:rPr>
        <w:t>年度可调水量分析</w:t>
      </w:r>
      <w:r>
        <w:tab/>
      </w:r>
      <w:r>
        <w:fldChar w:fldCharType="begin"/>
      </w:r>
      <w:r>
        <w:instrText xml:space="preserve"> PAGEREF _Toc14666 \h </w:instrText>
      </w:r>
      <w:r>
        <w:fldChar w:fldCharType="separate"/>
      </w:r>
      <w:r>
        <w:t>12</w:t>
      </w:r>
      <w:r>
        <w:fldChar w:fldCharType="end"/>
      </w:r>
      <w:r>
        <w:rPr>
          <w:rFonts w:hint="eastAsia" w:ascii="方正小标宋简体" w:hAnsi="华文中宋" w:eastAsia="方正小标宋简体"/>
          <w:szCs w:val="44"/>
          <w:lang w:eastAsia="zh-CN"/>
        </w:rPr>
        <w:fldChar w:fldCharType="end"/>
      </w:r>
    </w:p>
    <w:p>
      <w:pPr>
        <w:pStyle w:val="10"/>
        <w:tabs>
          <w:tab w:val="right" w:leader="dot" w:pos="8844"/>
        </w:tabs>
      </w:pPr>
      <w:r>
        <w:rPr>
          <w:rFonts w:hint="eastAsia" w:ascii="方正小标宋简体" w:hAnsi="华文中宋" w:eastAsia="方正小标宋简体"/>
          <w:szCs w:val="44"/>
          <w:lang w:eastAsia="zh-CN"/>
        </w:rPr>
        <w:fldChar w:fldCharType="begin"/>
      </w:r>
      <w:r>
        <w:rPr>
          <w:rFonts w:hint="eastAsia" w:ascii="方正小标宋简体" w:hAnsi="华文中宋" w:eastAsia="方正小标宋简体"/>
          <w:szCs w:val="44"/>
          <w:lang w:eastAsia="zh-CN"/>
        </w:rPr>
        <w:instrText xml:space="preserve"> HYPERLINK \l _Toc6780 </w:instrText>
      </w:r>
      <w:r>
        <w:rPr>
          <w:rFonts w:hint="eastAsia" w:ascii="方正小标宋简体" w:hAnsi="华文中宋" w:eastAsia="方正小标宋简体"/>
          <w:szCs w:val="44"/>
          <w:lang w:eastAsia="zh-CN"/>
        </w:rPr>
        <w:fldChar w:fldCharType="separate"/>
      </w:r>
      <w:r>
        <w:rPr>
          <w:rFonts w:hint="default" w:ascii="黑体" w:hAnsi="黑体" w:eastAsia="黑体" w:cs="黑体"/>
          <w:bCs/>
          <w:szCs w:val="32"/>
          <w:lang w:val="en-US" w:eastAsia="zh-CN"/>
        </w:rPr>
        <w:t xml:space="preserve">5.2. </w:t>
      </w:r>
      <w:r>
        <w:rPr>
          <w:rFonts w:hint="eastAsia" w:ascii="楷体" w:hAnsi="楷体" w:eastAsia="楷体" w:cs="楷体"/>
          <w:bCs/>
          <w:szCs w:val="32"/>
          <w:lang w:val="en-US" w:eastAsia="zh-CN"/>
        </w:rPr>
        <w:t>年度调度计划安排</w:t>
      </w:r>
      <w:r>
        <w:tab/>
      </w:r>
      <w:r>
        <w:fldChar w:fldCharType="begin"/>
      </w:r>
      <w:r>
        <w:instrText xml:space="preserve"> PAGEREF _Toc6780 \h </w:instrText>
      </w:r>
      <w:r>
        <w:fldChar w:fldCharType="separate"/>
      </w:r>
      <w:r>
        <w:t>13</w:t>
      </w:r>
      <w:r>
        <w:fldChar w:fldCharType="end"/>
      </w:r>
      <w:r>
        <w:rPr>
          <w:rFonts w:hint="eastAsia" w:ascii="方正小标宋简体" w:hAnsi="华文中宋" w:eastAsia="方正小标宋简体"/>
          <w:szCs w:val="44"/>
          <w:lang w:eastAsia="zh-CN"/>
        </w:rPr>
        <w:fldChar w:fldCharType="end"/>
      </w:r>
    </w:p>
    <w:p>
      <w:pPr>
        <w:pStyle w:val="9"/>
        <w:tabs>
          <w:tab w:val="right" w:leader="dot" w:pos="8844"/>
        </w:tabs>
      </w:pPr>
      <w:r>
        <w:rPr>
          <w:rFonts w:hint="eastAsia" w:ascii="方正小标宋简体" w:hAnsi="华文中宋" w:eastAsia="方正小标宋简体"/>
          <w:szCs w:val="44"/>
          <w:lang w:eastAsia="zh-CN"/>
        </w:rPr>
        <w:fldChar w:fldCharType="begin"/>
      </w:r>
      <w:r>
        <w:rPr>
          <w:rFonts w:hint="eastAsia" w:ascii="方正小标宋简体" w:hAnsi="华文中宋" w:eastAsia="方正小标宋简体"/>
          <w:szCs w:val="44"/>
          <w:lang w:eastAsia="zh-CN"/>
        </w:rPr>
        <w:instrText xml:space="preserve"> HYPERLINK \l _Toc20318 </w:instrText>
      </w:r>
      <w:r>
        <w:rPr>
          <w:rFonts w:hint="eastAsia" w:ascii="方正小标宋简体" w:hAnsi="华文中宋" w:eastAsia="方正小标宋简体"/>
          <w:szCs w:val="44"/>
          <w:lang w:eastAsia="zh-CN"/>
        </w:rPr>
        <w:fldChar w:fldCharType="separate"/>
      </w:r>
      <w:r>
        <w:rPr>
          <w:rFonts w:hint="default" w:ascii="黑体" w:hAnsi="黑体" w:eastAsia="黑体" w:cs="黑体"/>
          <w:szCs w:val="32"/>
          <w:lang w:eastAsia="zh-CN"/>
        </w:rPr>
        <w:t xml:space="preserve">6. </w:t>
      </w:r>
      <w:r>
        <w:rPr>
          <w:rFonts w:hint="eastAsia" w:cs="Times New Roman"/>
          <w:bCs/>
          <w:szCs w:val="32"/>
          <w:lang w:eastAsia="zh-CN"/>
        </w:rPr>
        <w:t>调度计划实施</w:t>
      </w:r>
      <w:r>
        <w:tab/>
      </w:r>
      <w:r>
        <w:fldChar w:fldCharType="begin"/>
      </w:r>
      <w:r>
        <w:instrText xml:space="preserve"> PAGEREF _Toc20318 \h </w:instrText>
      </w:r>
      <w:r>
        <w:fldChar w:fldCharType="separate"/>
      </w:r>
      <w:r>
        <w:t>15</w:t>
      </w:r>
      <w:r>
        <w:fldChar w:fldCharType="end"/>
      </w:r>
      <w:r>
        <w:rPr>
          <w:rFonts w:hint="eastAsia" w:ascii="方正小标宋简体" w:hAnsi="华文中宋" w:eastAsia="方正小标宋简体"/>
          <w:szCs w:val="44"/>
          <w:lang w:eastAsia="zh-CN"/>
        </w:rPr>
        <w:fldChar w:fldCharType="end"/>
      </w:r>
    </w:p>
    <w:p>
      <w:pPr>
        <w:pStyle w:val="10"/>
        <w:tabs>
          <w:tab w:val="right" w:leader="dot" w:pos="8844"/>
        </w:tabs>
      </w:pPr>
      <w:r>
        <w:rPr>
          <w:rFonts w:hint="eastAsia" w:ascii="方正小标宋简体" w:hAnsi="华文中宋" w:eastAsia="方正小标宋简体"/>
          <w:szCs w:val="44"/>
          <w:lang w:eastAsia="zh-CN"/>
        </w:rPr>
        <w:fldChar w:fldCharType="begin"/>
      </w:r>
      <w:r>
        <w:rPr>
          <w:rFonts w:hint="eastAsia" w:ascii="方正小标宋简体" w:hAnsi="华文中宋" w:eastAsia="方正小标宋简体"/>
          <w:szCs w:val="44"/>
          <w:lang w:eastAsia="zh-CN"/>
        </w:rPr>
        <w:instrText xml:space="preserve"> HYPERLINK \l _Toc17921 </w:instrText>
      </w:r>
      <w:r>
        <w:rPr>
          <w:rFonts w:hint="eastAsia" w:ascii="方正小标宋简体" w:hAnsi="华文中宋" w:eastAsia="方正小标宋简体"/>
          <w:szCs w:val="44"/>
          <w:lang w:eastAsia="zh-CN"/>
        </w:rPr>
        <w:fldChar w:fldCharType="separate"/>
      </w:r>
      <w:r>
        <w:rPr>
          <w:rFonts w:hint="default" w:ascii="黑体" w:hAnsi="黑体" w:eastAsia="黑体" w:cs="黑体"/>
          <w:bCs/>
          <w:szCs w:val="32"/>
          <w:lang w:val="en-US" w:eastAsia="zh-CN"/>
        </w:rPr>
        <w:t xml:space="preserve">6.1. </w:t>
      </w:r>
      <w:r>
        <w:rPr>
          <w:rFonts w:hint="eastAsia" w:ascii="楷体" w:hAnsi="楷体" w:eastAsia="楷体" w:cs="楷体"/>
          <w:bCs/>
          <w:szCs w:val="32"/>
          <w:lang w:val="en-US" w:eastAsia="zh-CN"/>
        </w:rPr>
        <w:t>年度调度计划执行与调整</w:t>
      </w:r>
      <w:r>
        <w:tab/>
      </w:r>
      <w:r>
        <w:fldChar w:fldCharType="begin"/>
      </w:r>
      <w:r>
        <w:instrText xml:space="preserve"> PAGEREF _Toc17921 \h </w:instrText>
      </w:r>
      <w:r>
        <w:fldChar w:fldCharType="separate"/>
      </w:r>
      <w:r>
        <w:t>15</w:t>
      </w:r>
      <w:r>
        <w:fldChar w:fldCharType="end"/>
      </w:r>
      <w:r>
        <w:rPr>
          <w:rFonts w:hint="eastAsia" w:ascii="方正小标宋简体" w:hAnsi="华文中宋" w:eastAsia="方正小标宋简体"/>
          <w:szCs w:val="44"/>
          <w:lang w:eastAsia="zh-CN"/>
        </w:rPr>
        <w:fldChar w:fldCharType="end"/>
      </w:r>
    </w:p>
    <w:p>
      <w:pPr>
        <w:pStyle w:val="10"/>
        <w:tabs>
          <w:tab w:val="right" w:leader="dot" w:pos="8844"/>
        </w:tabs>
      </w:pPr>
      <w:r>
        <w:rPr>
          <w:rFonts w:hint="eastAsia" w:ascii="方正小标宋简体" w:hAnsi="华文中宋" w:eastAsia="方正小标宋简体"/>
          <w:szCs w:val="44"/>
          <w:lang w:eastAsia="zh-CN"/>
        </w:rPr>
        <w:fldChar w:fldCharType="begin"/>
      </w:r>
      <w:r>
        <w:rPr>
          <w:rFonts w:hint="eastAsia" w:ascii="方正小标宋简体" w:hAnsi="华文中宋" w:eastAsia="方正小标宋简体"/>
          <w:szCs w:val="44"/>
          <w:lang w:eastAsia="zh-CN"/>
        </w:rPr>
        <w:instrText xml:space="preserve"> HYPERLINK \l _Toc1584 </w:instrText>
      </w:r>
      <w:r>
        <w:rPr>
          <w:rFonts w:hint="eastAsia" w:ascii="方正小标宋简体" w:hAnsi="华文中宋" w:eastAsia="方正小标宋简体"/>
          <w:szCs w:val="44"/>
          <w:lang w:eastAsia="zh-CN"/>
        </w:rPr>
        <w:fldChar w:fldCharType="separate"/>
      </w:r>
      <w:r>
        <w:rPr>
          <w:rFonts w:hint="default" w:ascii="黑体" w:hAnsi="黑体" w:eastAsia="黑体" w:cs="黑体"/>
          <w:bCs/>
          <w:szCs w:val="32"/>
          <w:lang w:val="en-US" w:eastAsia="zh-CN"/>
        </w:rPr>
        <w:t xml:space="preserve">6.2. </w:t>
      </w:r>
      <w:r>
        <w:rPr>
          <w:rFonts w:hint="eastAsia" w:ascii="楷体" w:hAnsi="楷体" w:eastAsia="楷体" w:cs="楷体"/>
          <w:bCs/>
          <w:szCs w:val="32"/>
          <w:lang w:val="en-US" w:eastAsia="zh-CN"/>
        </w:rPr>
        <w:t>月旬调度计划执行与调整</w:t>
      </w:r>
      <w:r>
        <w:tab/>
      </w:r>
      <w:r>
        <w:fldChar w:fldCharType="begin"/>
      </w:r>
      <w:r>
        <w:instrText xml:space="preserve"> PAGEREF _Toc1584 \h </w:instrText>
      </w:r>
      <w:r>
        <w:fldChar w:fldCharType="separate"/>
      </w:r>
      <w:r>
        <w:t>15</w:t>
      </w:r>
      <w:r>
        <w:fldChar w:fldCharType="end"/>
      </w:r>
      <w:r>
        <w:rPr>
          <w:rFonts w:hint="eastAsia" w:ascii="方正小标宋简体" w:hAnsi="华文中宋" w:eastAsia="方正小标宋简体"/>
          <w:szCs w:val="44"/>
          <w:lang w:eastAsia="zh-CN"/>
        </w:rPr>
        <w:fldChar w:fldCharType="end"/>
      </w:r>
    </w:p>
    <w:p>
      <w:pPr>
        <w:pStyle w:val="9"/>
        <w:tabs>
          <w:tab w:val="right" w:leader="dot" w:pos="8844"/>
        </w:tabs>
      </w:pPr>
      <w:r>
        <w:rPr>
          <w:rFonts w:hint="eastAsia" w:ascii="方正小标宋简体" w:hAnsi="华文中宋" w:eastAsia="方正小标宋简体"/>
          <w:szCs w:val="44"/>
          <w:lang w:eastAsia="zh-CN"/>
        </w:rPr>
        <w:fldChar w:fldCharType="begin"/>
      </w:r>
      <w:r>
        <w:rPr>
          <w:rFonts w:hint="eastAsia" w:ascii="方正小标宋简体" w:hAnsi="华文中宋" w:eastAsia="方正小标宋简体"/>
          <w:szCs w:val="44"/>
          <w:lang w:eastAsia="zh-CN"/>
        </w:rPr>
        <w:instrText xml:space="preserve"> HYPERLINK \l _Toc28044 </w:instrText>
      </w:r>
      <w:r>
        <w:rPr>
          <w:rFonts w:hint="eastAsia" w:ascii="方正小标宋简体" w:hAnsi="华文中宋" w:eastAsia="方正小标宋简体"/>
          <w:szCs w:val="44"/>
          <w:lang w:eastAsia="zh-CN"/>
        </w:rPr>
        <w:fldChar w:fldCharType="separate"/>
      </w:r>
      <w:r>
        <w:rPr>
          <w:rFonts w:hint="default" w:ascii="黑体" w:hAnsi="黑体" w:eastAsia="黑体" w:cs="黑体"/>
          <w:bCs/>
          <w:szCs w:val="32"/>
          <w:lang w:eastAsia="zh-CN"/>
        </w:rPr>
        <w:t xml:space="preserve">7. </w:t>
      </w:r>
      <w:r>
        <w:rPr>
          <w:rFonts w:hint="eastAsia" w:cs="Times New Roman"/>
          <w:bCs/>
          <w:szCs w:val="32"/>
          <w:lang w:eastAsia="zh-CN"/>
        </w:rPr>
        <w:t>调度管理监督</w:t>
      </w:r>
      <w:r>
        <w:tab/>
      </w:r>
      <w:r>
        <w:fldChar w:fldCharType="begin"/>
      </w:r>
      <w:r>
        <w:instrText xml:space="preserve"> PAGEREF _Toc28044 \h </w:instrText>
      </w:r>
      <w:r>
        <w:fldChar w:fldCharType="separate"/>
      </w:r>
      <w:r>
        <w:t>15</w:t>
      </w:r>
      <w:r>
        <w:fldChar w:fldCharType="end"/>
      </w:r>
      <w:r>
        <w:rPr>
          <w:rFonts w:hint="eastAsia" w:ascii="方正小标宋简体" w:hAnsi="华文中宋" w:eastAsia="方正小标宋简体"/>
          <w:szCs w:val="44"/>
          <w:lang w:eastAsia="zh-CN"/>
        </w:rPr>
        <w:fldChar w:fldCharType="end"/>
      </w:r>
    </w:p>
    <w:p>
      <w:pPr>
        <w:pStyle w:val="10"/>
        <w:tabs>
          <w:tab w:val="right" w:leader="dot" w:pos="8844"/>
        </w:tabs>
      </w:pPr>
      <w:r>
        <w:rPr>
          <w:rFonts w:hint="eastAsia" w:ascii="方正小标宋简体" w:hAnsi="华文中宋" w:eastAsia="方正小标宋简体"/>
          <w:szCs w:val="44"/>
          <w:lang w:eastAsia="zh-CN"/>
        </w:rPr>
        <w:fldChar w:fldCharType="begin"/>
      </w:r>
      <w:r>
        <w:rPr>
          <w:rFonts w:hint="eastAsia" w:ascii="方正小标宋简体" w:hAnsi="华文中宋" w:eastAsia="方正小标宋简体"/>
          <w:szCs w:val="44"/>
          <w:lang w:eastAsia="zh-CN"/>
        </w:rPr>
        <w:instrText xml:space="preserve"> HYPERLINK \l _Toc17194 </w:instrText>
      </w:r>
      <w:r>
        <w:rPr>
          <w:rFonts w:hint="eastAsia" w:ascii="方正小标宋简体" w:hAnsi="华文中宋" w:eastAsia="方正小标宋简体"/>
          <w:szCs w:val="44"/>
          <w:lang w:eastAsia="zh-CN"/>
        </w:rPr>
        <w:fldChar w:fldCharType="separate"/>
      </w:r>
      <w:r>
        <w:rPr>
          <w:rFonts w:hint="default" w:ascii="黑体" w:hAnsi="黑体" w:eastAsia="黑体" w:cs="黑体"/>
          <w:bCs/>
          <w:szCs w:val="32"/>
          <w:lang w:val="en-US" w:eastAsia="zh-CN"/>
        </w:rPr>
        <w:t xml:space="preserve">7.1. </w:t>
      </w:r>
      <w:r>
        <w:rPr>
          <w:rFonts w:hint="eastAsia" w:ascii="楷体" w:hAnsi="楷体" w:eastAsia="楷体" w:cs="楷体"/>
          <w:bCs/>
          <w:szCs w:val="32"/>
          <w:lang w:val="en-US" w:eastAsia="zh-CN"/>
        </w:rPr>
        <w:t>调度管理</w:t>
      </w:r>
      <w:r>
        <w:tab/>
      </w:r>
      <w:r>
        <w:fldChar w:fldCharType="begin"/>
      </w:r>
      <w:r>
        <w:instrText xml:space="preserve"> PAGEREF _Toc17194 \h </w:instrText>
      </w:r>
      <w:r>
        <w:fldChar w:fldCharType="separate"/>
      </w:r>
      <w:r>
        <w:t>15</w:t>
      </w:r>
      <w:r>
        <w:fldChar w:fldCharType="end"/>
      </w:r>
      <w:r>
        <w:rPr>
          <w:rFonts w:hint="eastAsia" w:ascii="方正小标宋简体" w:hAnsi="华文中宋" w:eastAsia="方正小标宋简体"/>
          <w:szCs w:val="44"/>
          <w:lang w:eastAsia="zh-CN"/>
        </w:rPr>
        <w:fldChar w:fldCharType="end"/>
      </w:r>
    </w:p>
    <w:p>
      <w:pPr>
        <w:pStyle w:val="10"/>
        <w:tabs>
          <w:tab w:val="right" w:leader="dot" w:pos="8844"/>
        </w:tabs>
      </w:pPr>
      <w:r>
        <w:rPr>
          <w:rFonts w:hint="eastAsia" w:ascii="方正小标宋简体" w:hAnsi="华文中宋" w:eastAsia="方正小标宋简体"/>
          <w:szCs w:val="44"/>
          <w:lang w:eastAsia="zh-CN"/>
        </w:rPr>
        <w:fldChar w:fldCharType="begin"/>
      </w:r>
      <w:r>
        <w:rPr>
          <w:rFonts w:hint="eastAsia" w:ascii="方正小标宋简体" w:hAnsi="华文中宋" w:eastAsia="方正小标宋简体"/>
          <w:szCs w:val="44"/>
          <w:lang w:eastAsia="zh-CN"/>
        </w:rPr>
        <w:instrText xml:space="preserve"> HYPERLINK \l _Toc21740 </w:instrText>
      </w:r>
      <w:r>
        <w:rPr>
          <w:rFonts w:hint="eastAsia" w:ascii="方正小标宋简体" w:hAnsi="华文中宋" w:eastAsia="方正小标宋简体"/>
          <w:szCs w:val="44"/>
          <w:lang w:eastAsia="zh-CN"/>
        </w:rPr>
        <w:fldChar w:fldCharType="separate"/>
      </w:r>
      <w:r>
        <w:rPr>
          <w:rFonts w:hint="default" w:ascii="黑体" w:hAnsi="黑体" w:eastAsia="黑体" w:cs="黑体"/>
          <w:bCs/>
          <w:szCs w:val="32"/>
          <w:lang w:val="en-US" w:eastAsia="zh-CN"/>
        </w:rPr>
        <w:t xml:space="preserve">7.2. </w:t>
      </w:r>
      <w:r>
        <w:rPr>
          <w:rFonts w:hint="eastAsia" w:ascii="楷体" w:hAnsi="楷体" w:eastAsia="楷体" w:cs="楷体"/>
          <w:bCs/>
          <w:szCs w:val="32"/>
          <w:lang w:val="en-US" w:eastAsia="zh-CN"/>
        </w:rPr>
        <w:t>调度监督</w:t>
      </w:r>
      <w:r>
        <w:tab/>
      </w:r>
      <w:r>
        <w:fldChar w:fldCharType="begin"/>
      </w:r>
      <w:r>
        <w:instrText xml:space="preserve"> PAGEREF _Toc21740 \h </w:instrText>
      </w:r>
      <w:r>
        <w:fldChar w:fldCharType="separate"/>
      </w:r>
      <w:r>
        <w:t>16</w:t>
      </w:r>
      <w:r>
        <w:fldChar w:fldCharType="end"/>
      </w:r>
      <w:r>
        <w:rPr>
          <w:rFonts w:hint="eastAsia" w:ascii="方正小标宋简体" w:hAnsi="华文中宋" w:eastAsia="方正小标宋简体"/>
          <w:szCs w:val="44"/>
          <w:lang w:eastAsia="zh-CN"/>
        </w:rPr>
        <w:fldChar w:fldCharType="end"/>
      </w:r>
    </w:p>
    <w:p>
      <w:pPr>
        <w:pStyle w:val="9"/>
        <w:tabs>
          <w:tab w:val="right" w:leader="dot" w:pos="8844"/>
        </w:tabs>
      </w:pPr>
      <w:r>
        <w:rPr>
          <w:rFonts w:hint="eastAsia" w:ascii="方正小标宋简体" w:hAnsi="华文中宋" w:eastAsia="方正小标宋简体"/>
          <w:szCs w:val="44"/>
          <w:lang w:eastAsia="zh-CN"/>
        </w:rPr>
        <w:fldChar w:fldCharType="begin"/>
      </w:r>
      <w:r>
        <w:rPr>
          <w:rFonts w:hint="eastAsia" w:ascii="方正小标宋简体" w:hAnsi="华文中宋" w:eastAsia="方正小标宋简体"/>
          <w:szCs w:val="44"/>
          <w:lang w:eastAsia="zh-CN"/>
        </w:rPr>
        <w:instrText xml:space="preserve"> HYPERLINK \l _Toc1732 </w:instrText>
      </w:r>
      <w:r>
        <w:rPr>
          <w:rFonts w:hint="eastAsia" w:ascii="方正小标宋简体" w:hAnsi="华文中宋" w:eastAsia="方正小标宋简体"/>
          <w:szCs w:val="44"/>
          <w:lang w:eastAsia="zh-CN"/>
        </w:rPr>
        <w:fldChar w:fldCharType="separate"/>
      </w:r>
      <w:r>
        <w:rPr>
          <w:rFonts w:hint="default" w:ascii="黑体" w:hAnsi="黑体" w:eastAsia="黑体" w:cs="黑体"/>
          <w:bCs/>
          <w:szCs w:val="32"/>
          <w:lang w:eastAsia="zh-CN"/>
        </w:rPr>
        <w:t xml:space="preserve">8. </w:t>
      </w:r>
      <w:r>
        <w:rPr>
          <w:rFonts w:hint="eastAsia" w:cs="Times New Roman"/>
          <w:bCs/>
          <w:szCs w:val="32"/>
          <w:lang w:eastAsia="zh-CN"/>
        </w:rPr>
        <w:t>调度监测</w:t>
      </w:r>
      <w:r>
        <w:tab/>
      </w:r>
      <w:r>
        <w:fldChar w:fldCharType="begin"/>
      </w:r>
      <w:r>
        <w:instrText xml:space="preserve"> PAGEREF _Toc1732 \h </w:instrText>
      </w:r>
      <w:r>
        <w:fldChar w:fldCharType="separate"/>
      </w:r>
      <w:r>
        <w:t>17</w:t>
      </w:r>
      <w:r>
        <w:fldChar w:fldCharType="end"/>
      </w:r>
      <w:r>
        <w:rPr>
          <w:rFonts w:hint="eastAsia" w:ascii="方正小标宋简体" w:hAnsi="华文中宋" w:eastAsia="方正小标宋简体"/>
          <w:szCs w:val="44"/>
          <w:lang w:eastAsia="zh-CN"/>
        </w:rPr>
        <w:fldChar w:fldCharType="end"/>
      </w:r>
    </w:p>
    <w:p>
      <w:pPr>
        <w:pStyle w:val="10"/>
        <w:tabs>
          <w:tab w:val="right" w:leader="dot" w:pos="8844"/>
        </w:tabs>
      </w:pPr>
      <w:r>
        <w:rPr>
          <w:rFonts w:hint="eastAsia" w:ascii="方正小标宋简体" w:hAnsi="华文中宋" w:eastAsia="方正小标宋简体"/>
          <w:szCs w:val="44"/>
          <w:lang w:eastAsia="zh-CN"/>
        </w:rPr>
        <w:fldChar w:fldCharType="begin"/>
      </w:r>
      <w:r>
        <w:rPr>
          <w:rFonts w:hint="eastAsia" w:ascii="方正小标宋简体" w:hAnsi="华文中宋" w:eastAsia="方正小标宋简体"/>
          <w:szCs w:val="44"/>
          <w:lang w:eastAsia="zh-CN"/>
        </w:rPr>
        <w:instrText xml:space="preserve"> HYPERLINK \l _Toc7951 </w:instrText>
      </w:r>
      <w:r>
        <w:rPr>
          <w:rFonts w:hint="eastAsia" w:ascii="方正小标宋简体" w:hAnsi="华文中宋" w:eastAsia="方正小标宋简体"/>
          <w:szCs w:val="44"/>
          <w:lang w:eastAsia="zh-CN"/>
        </w:rPr>
        <w:fldChar w:fldCharType="separate"/>
      </w:r>
      <w:r>
        <w:rPr>
          <w:rFonts w:hint="default" w:ascii="黑体" w:hAnsi="黑体" w:eastAsia="黑体" w:cs="黑体"/>
          <w:bCs/>
          <w:szCs w:val="32"/>
          <w:lang w:val="en-US" w:eastAsia="zh-CN"/>
        </w:rPr>
        <w:t xml:space="preserve">8.1. </w:t>
      </w:r>
      <w:r>
        <w:rPr>
          <w:rFonts w:hint="eastAsia" w:ascii="楷体" w:hAnsi="楷体" w:eastAsia="楷体" w:cs="楷体"/>
          <w:bCs/>
          <w:szCs w:val="32"/>
          <w:lang w:val="en-US" w:eastAsia="zh-CN"/>
        </w:rPr>
        <w:t>调度监测</w:t>
      </w:r>
      <w:r>
        <w:tab/>
      </w:r>
      <w:r>
        <w:fldChar w:fldCharType="begin"/>
      </w:r>
      <w:r>
        <w:instrText xml:space="preserve"> PAGEREF _Toc7951 \h </w:instrText>
      </w:r>
      <w:r>
        <w:fldChar w:fldCharType="separate"/>
      </w:r>
      <w:r>
        <w:t>17</w:t>
      </w:r>
      <w:r>
        <w:fldChar w:fldCharType="end"/>
      </w:r>
      <w:r>
        <w:rPr>
          <w:rFonts w:hint="eastAsia" w:ascii="方正小标宋简体" w:hAnsi="华文中宋" w:eastAsia="方正小标宋简体"/>
          <w:szCs w:val="44"/>
          <w:lang w:eastAsia="zh-CN"/>
        </w:rPr>
        <w:fldChar w:fldCharType="end"/>
      </w:r>
    </w:p>
    <w:p>
      <w:pPr>
        <w:pStyle w:val="10"/>
        <w:tabs>
          <w:tab w:val="right" w:leader="dot" w:pos="8844"/>
        </w:tabs>
      </w:pPr>
      <w:r>
        <w:rPr>
          <w:rFonts w:hint="eastAsia" w:ascii="方正小标宋简体" w:hAnsi="华文中宋" w:eastAsia="方正小标宋简体"/>
          <w:szCs w:val="44"/>
          <w:lang w:eastAsia="zh-CN"/>
        </w:rPr>
        <w:fldChar w:fldCharType="begin"/>
      </w:r>
      <w:r>
        <w:rPr>
          <w:rFonts w:hint="eastAsia" w:ascii="方正小标宋简体" w:hAnsi="华文中宋" w:eastAsia="方正小标宋简体"/>
          <w:szCs w:val="44"/>
          <w:lang w:eastAsia="zh-CN"/>
        </w:rPr>
        <w:instrText xml:space="preserve"> HYPERLINK \l _Toc25384 </w:instrText>
      </w:r>
      <w:r>
        <w:rPr>
          <w:rFonts w:hint="eastAsia" w:ascii="方正小标宋简体" w:hAnsi="华文中宋" w:eastAsia="方正小标宋简体"/>
          <w:szCs w:val="44"/>
          <w:lang w:eastAsia="zh-CN"/>
        </w:rPr>
        <w:fldChar w:fldCharType="separate"/>
      </w:r>
      <w:r>
        <w:rPr>
          <w:rFonts w:hint="default" w:ascii="黑体" w:hAnsi="黑体" w:eastAsia="黑体" w:cs="黑体"/>
          <w:bCs/>
          <w:szCs w:val="32"/>
          <w:lang w:val="en-US" w:eastAsia="zh-CN"/>
        </w:rPr>
        <w:t xml:space="preserve">8.2. </w:t>
      </w:r>
      <w:r>
        <w:rPr>
          <w:rFonts w:hint="eastAsia" w:ascii="楷体" w:hAnsi="楷体" w:eastAsia="楷体" w:cs="楷体"/>
          <w:bCs/>
          <w:szCs w:val="32"/>
          <w:lang w:val="en-US" w:eastAsia="zh-CN"/>
        </w:rPr>
        <w:t>信息报送</w:t>
      </w:r>
      <w:r>
        <w:tab/>
      </w:r>
      <w:r>
        <w:fldChar w:fldCharType="begin"/>
      </w:r>
      <w:r>
        <w:instrText xml:space="preserve"> PAGEREF _Toc25384 \h </w:instrText>
      </w:r>
      <w:r>
        <w:fldChar w:fldCharType="separate"/>
      </w:r>
      <w:r>
        <w:t>17</w:t>
      </w:r>
      <w:r>
        <w:fldChar w:fldCharType="end"/>
      </w:r>
      <w:r>
        <w:rPr>
          <w:rFonts w:hint="eastAsia" w:ascii="方正小标宋简体" w:hAnsi="华文中宋" w:eastAsia="方正小标宋简体"/>
          <w:szCs w:val="44"/>
          <w:lang w:eastAsia="zh-CN"/>
        </w:rPr>
        <w:fldChar w:fldCharType="end"/>
      </w:r>
    </w:p>
    <w:p>
      <w:pPr>
        <w:pStyle w:val="10"/>
        <w:tabs>
          <w:tab w:val="right" w:leader="dot" w:pos="8844"/>
        </w:tabs>
      </w:pPr>
      <w:r>
        <w:rPr>
          <w:rFonts w:hint="eastAsia" w:ascii="方正小标宋简体" w:hAnsi="华文中宋" w:eastAsia="方正小标宋简体"/>
          <w:szCs w:val="44"/>
          <w:lang w:eastAsia="zh-CN"/>
        </w:rPr>
        <w:fldChar w:fldCharType="begin"/>
      </w:r>
      <w:r>
        <w:rPr>
          <w:rFonts w:hint="eastAsia" w:ascii="方正小标宋简体" w:hAnsi="华文中宋" w:eastAsia="方正小标宋简体"/>
          <w:szCs w:val="44"/>
          <w:lang w:eastAsia="zh-CN"/>
        </w:rPr>
        <w:instrText xml:space="preserve"> HYPERLINK \l _Toc27814 </w:instrText>
      </w:r>
      <w:r>
        <w:rPr>
          <w:rFonts w:hint="eastAsia" w:ascii="方正小标宋简体" w:hAnsi="华文中宋" w:eastAsia="方正小标宋简体"/>
          <w:szCs w:val="44"/>
          <w:lang w:eastAsia="zh-CN"/>
        </w:rPr>
        <w:fldChar w:fldCharType="separate"/>
      </w:r>
      <w:r>
        <w:rPr>
          <w:rFonts w:hint="default" w:ascii="黑体" w:hAnsi="黑体" w:eastAsia="黑体" w:cs="黑体"/>
          <w:bCs/>
          <w:szCs w:val="32"/>
          <w:lang w:val="en-US" w:eastAsia="zh-CN"/>
        </w:rPr>
        <w:t xml:space="preserve">8.3. </w:t>
      </w:r>
      <w:r>
        <w:rPr>
          <w:rFonts w:hint="eastAsia" w:ascii="楷体" w:hAnsi="楷体" w:eastAsia="楷体" w:cs="楷体"/>
          <w:bCs/>
          <w:szCs w:val="32"/>
          <w:lang w:val="en-US" w:eastAsia="zh-CN"/>
        </w:rPr>
        <w:t>信息共享</w:t>
      </w:r>
      <w:r>
        <w:tab/>
      </w:r>
      <w:r>
        <w:fldChar w:fldCharType="begin"/>
      </w:r>
      <w:r>
        <w:instrText xml:space="preserve"> PAGEREF _Toc27814 \h </w:instrText>
      </w:r>
      <w:r>
        <w:fldChar w:fldCharType="separate"/>
      </w:r>
      <w:r>
        <w:t>18</w:t>
      </w:r>
      <w:r>
        <w:fldChar w:fldCharType="end"/>
      </w:r>
      <w:r>
        <w:rPr>
          <w:rFonts w:hint="eastAsia" w:ascii="方正小标宋简体" w:hAnsi="华文中宋" w:eastAsia="方正小标宋简体"/>
          <w:szCs w:val="44"/>
          <w:lang w:eastAsia="zh-CN"/>
        </w:rPr>
        <w:fldChar w:fldCharType="end"/>
      </w:r>
    </w:p>
    <w:p>
      <w:pPr>
        <w:pStyle w:val="9"/>
        <w:tabs>
          <w:tab w:val="right" w:leader="dot" w:pos="8844"/>
        </w:tabs>
      </w:pPr>
      <w:r>
        <w:rPr>
          <w:rFonts w:hint="eastAsia" w:ascii="方正小标宋简体" w:hAnsi="华文中宋" w:eastAsia="方正小标宋简体"/>
          <w:szCs w:val="44"/>
          <w:lang w:eastAsia="zh-CN"/>
        </w:rPr>
        <w:fldChar w:fldCharType="begin"/>
      </w:r>
      <w:r>
        <w:rPr>
          <w:rFonts w:hint="eastAsia" w:ascii="方正小标宋简体" w:hAnsi="华文中宋" w:eastAsia="方正小标宋简体"/>
          <w:szCs w:val="44"/>
          <w:lang w:eastAsia="zh-CN"/>
        </w:rPr>
        <w:instrText xml:space="preserve"> HYPERLINK \l _Toc6333 </w:instrText>
      </w:r>
      <w:r>
        <w:rPr>
          <w:rFonts w:hint="eastAsia" w:ascii="方正小标宋简体" w:hAnsi="华文中宋" w:eastAsia="方正小标宋简体"/>
          <w:szCs w:val="44"/>
          <w:lang w:eastAsia="zh-CN"/>
        </w:rPr>
        <w:fldChar w:fldCharType="separate"/>
      </w:r>
      <w:r>
        <w:rPr>
          <w:rFonts w:hint="default" w:ascii="黑体" w:hAnsi="黑体" w:eastAsia="黑体" w:cs="黑体"/>
          <w:bCs/>
          <w:szCs w:val="32"/>
          <w:lang w:eastAsia="zh-CN"/>
        </w:rPr>
        <w:t xml:space="preserve">9. </w:t>
      </w:r>
      <w:r>
        <w:rPr>
          <w:rFonts w:hint="eastAsia" w:cs="Times New Roman"/>
          <w:bCs/>
          <w:szCs w:val="32"/>
          <w:lang w:eastAsia="zh-CN"/>
        </w:rPr>
        <w:t>保障措施</w:t>
      </w:r>
      <w:r>
        <w:tab/>
      </w:r>
      <w:r>
        <w:fldChar w:fldCharType="begin"/>
      </w:r>
      <w:r>
        <w:instrText xml:space="preserve"> PAGEREF _Toc6333 \h </w:instrText>
      </w:r>
      <w:r>
        <w:fldChar w:fldCharType="separate"/>
      </w:r>
      <w:r>
        <w:t>18</w:t>
      </w:r>
      <w:r>
        <w:fldChar w:fldCharType="end"/>
      </w:r>
      <w:r>
        <w:rPr>
          <w:rFonts w:hint="eastAsia" w:ascii="方正小标宋简体" w:hAnsi="华文中宋" w:eastAsia="方正小标宋简体"/>
          <w:szCs w:val="44"/>
          <w:lang w:eastAsia="zh-CN"/>
        </w:rPr>
        <w:fldChar w:fldCharType="end"/>
      </w:r>
    </w:p>
    <w:p>
      <w:pPr>
        <w:spacing w:before="0" w:beforeLines="0" w:after="0" w:afterLines="0" w:line="240" w:lineRule="auto"/>
        <w:ind w:left="0" w:leftChars="0" w:right="0" w:rightChars="0" w:firstLine="0" w:firstLineChars="0"/>
        <w:jc w:val="center"/>
        <w:rPr>
          <w:rFonts w:hint="eastAsia" w:cs="Times New Roman"/>
          <w:b/>
          <w:sz w:val="44"/>
          <w:szCs w:val="44"/>
          <w:lang w:eastAsia="zh-CN"/>
        </w:rPr>
        <w:sectPr>
          <w:footerReference r:id="rId5" w:type="first"/>
          <w:footerReference r:id="rId3" w:type="default"/>
          <w:footerReference r:id="rId4" w:type="even"/>
          <w:pgSz w:w="11906" w:h="16838"/>
          <w:pgMar w:top="2098" w:right="1474" w:bottom="1701" w:left="1588" w:header="851" w:footer="1276" w:gutter="0"/>
          <w:pgBorders>
            <w:top w:val="none" w:sz="0" w:space="0"/>
            <w:left w:val="none" w:sz="0" w:space="0"/>
            <w:bottom w:val="none" w:sz="0" w:space="0"/>
            <w:right w:val="none" w:sz="0" w:space="0"/>
          </w:pgBorders>
          <w:pgNumType w:fmt="decimal" w:start="1"/>
          <w:cols w:space="720" w:num="1"/>
          <w:docGrid w:type="lines" w:linePitch="318" w:charSpace="0"/>
        </w:sectPr>
      </w:pPr>
      <w:r>
        <w:rPr>
          <w:rFonts w:hint="eastAsia" w:ascii="方正小标宋简体" w:hAnsi="华文中宋" w:eastAsia="方正小标宋简体"/>
          <w:szCs w:val="44"/>
          <w:lang w:eastAsia="zh-CN"/>
        </w:rPr>
        <w:fldChar w:fldCharType="end"/>
      </w:r>
    </w:p>
    <w:p>
      <w:pPr>
        <w:pStyle w:val="2"/>
        <w:keepNext/>
        <w:keepLines/>
        <w:pageBreakBefore w:val="0"/>
        <w:widowControl w:val="0"/>
        <w:kinsoku/>
        <w:wordWrap/>
        <w:overflowPunct/>
        <w:topLinePunct w:val="0"/>
        <w:autoSpaceDE/>
        <w:autoSpaceDN/>
        <w:bidi w:val="0"/>
        <w:adjustRightInd/>
        <w:snapToGrid/>
        <w:spacing w:before="0" w:beforeLines="0" w:after="0" w:afterLines="0" w:line="580" w:lineRule="exact"/>
        <w:ind w:left="0" w:leftChars="0" w:firstLine="0" w:firstLineChars="0"/>
        <w:textAlignment w:val="auto"/>
        <w:rPr>
          <w:rFonts w:hint="eastAsia"/>
          <w:sz w:val="32"/>
          <w:szCs w:val="32"/>
          <w:lang w:eastAsia="zh-CN"/>
        </w:rPr>
      </w:pPr>
      <w:bookmarkStart w:id="12" w:name="_Toc26206"/>
      <w:r>
        <w:rPr>
          <w:rFonts w:hint="eastAsia" w:cs="Times New Roman"/>
          <w:b w:val="0"/>
          <w:bCs/>
          <w:sz w:val="32"/>
          <w:szCs w:val="32"/>
          <w:lang w:eastAsia="zh-CN"/>
        </w:rPr>
        <w:t>调度依据与目标</w:t>
      </w:r>
      <w:bookmarkEnd w:id="12"/>
    </w:p>
    <w:p>
      <w:pPr>
        <w:pStyle w:val="3"/>
        <w:pageBreakBefore w:val="0"/>
        <w:widowControl w:val="0"/>
        <w:kinsoku/>
        <w:wordWrap/>
        <w:overflowPunct/>
        <w:topLinePunct w:val="0"/>
        <w:autoSpaceDE/>
        <w:autoSpaceDN/>
        <w:bidi w:val="0"/>
        <w:adjustRightInd/>
        <w:snapToGrid/>
        <w:spacing w:before="0" w:beforeLines="0" w:after="0" w:afterLines="0" w:line="580" w:lineRule="exact"/>
        <w:ind w:left="0" w:leftChars="0" w:firstLine="0" w:firstLineChars="0"/>
        <w:textAlignment w:val="auto"/>
        <w:rPr>
          <w:rFonts w:hint="default" w:ascii="楷体" w:hAnsi="楷体" w:eastAsia="楷体" w:cs="楷体"/>
          <w:b w:val="0"/>
          <w:bCs/>
          <w:sz w:val="32"/>
          <w:szCs w:val="32"/>
          <w:lang w:val="en-US" w:eastAsia="zh-CN"/>
        </w:rPr>
      </w:pPr>
      <w:bookmarkStart w:id="13" w:name="_Toc14237"/>
      <w:r>
        <w:rPr>
          <w:rFonts w:hint="eastAsia" w:ascii="楷体" w:hAnsi="楷体" w:eastAsia="楷体" w:cs="楷体"/>
          <w:b w:val="0"/>
          <w:bCs/>
          <w:sz w:val="32"/>
          <w:szCs w:val="32"/>
          <w:lang w:val="en-US" w:eastAsia="zh-CN"/>
        </w:rPr>
        <w:t>编制目的</w:t>
      </w:r>
      <w:bookmarkEnd w:id="13"/>
    </w:p>
    <w:p>
      <w:pPr>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left"/>
        <w:textAlignment w:val="auto"/>
        <w:rPr>
          <w:rFonts w:hint="eastAsia" w:ascii="仿宋_GB2312" w:hAnsi="仿宋" w:eastAsia="仿宋_GB2312"/>
          <w:b w:val="0"/>
          <w:bCs w:val="0"/>
          <w:color w:val="000000"/>
          <w:sz w:val="32"/>
          <w:szCs w:val="32"/>
          <w:lang w:eastAsia="zh-CN"/>
        </w:rPr>
      </w:pPr>
      <w:r>
        <w:rPr>
          <w:rFonts w:hint="eastAsia" w:ascii="仿宋_GB2312" w:hAnsi="仿宋" w:eastAsia="仿宋_GB2312"/>
          <w:b w:val="0"/>
          <w:bCs w:val="0"/>
          <w:color w:val="000000"/>
          <w:sz w:val="32"/>
          <w:szCs w:val="32"/>
          <w:lang w:eastAsia="zh-CN"/>
        </w:rPr>
        <w:t>根据水利部《水资源调度管理办法》《石羊河流域水资源调度管理办法》</w:t>
      </w:r>
      <w:r>
        <w:rPr>
          <w:rFonts w:hint="eastAsia" w:ascii="仿宋_GB2312" w:hAnsi="仿宋" w:eastAsia="仿宋_GB2312"/>
          <w:b w:val="0"/>
          <w:bCs w:val="0"/>
          <w:color w:val="000000"/>
          <w:sz w:val="32"/>
          <w:szCs w:val="32"/>
          <w:highlight w:val="none"/>
          <w:lang w:eastAsia="zh-CN"/>
        </w:rPr>
        <w:t>《石羊河水资源调度方案</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lang w:val="en-US" w:eastAsia="zh-CN"/>
        </w:rPr>
        <w:t>2023-2025年</w:t>
      </w:r>
      <w:r>
        <w:rPr>
          <w:rFonts w:hint="eastAsia" w:ascii="仿宋_GB2312" w:hAnsi="仿宋" w:eastAsia="仿宋_GB2312"/>
          <w:sz w:val="32"/>
          <w:szCs w:val="32"/>
          <w:highlight w:val="none"/>
          <w:lang w:eastAsia="zh-CN"/>
        </w:rPr>
        <w:t>）</w:t>
      </w:r>
      <w:r>
        <w:rPr>
          <w:rFonts w:hint="eastAsia" w:ascii="仿宋_GB2312" w:hAnsi="仿宋" w:eastAsia="仿宋_GB2312"/>
          <w:b w:val="0"/>
          <w:bCs w:val="0"/>
          <w:color w:val="000000"/>
          <w:sz w:val="32"/>
          <w:szCs w:val="32"/>
          <w:highlight w:val="none"/>
          <w:lang w:eastAsia="zh-CN"/>
        </w:rPr>
        <w:t>》</w:t>
      </w:r>
      <w:r>
        <w:rPr>
          <w:rFonts w:hint="eastAsia" w:ascii="仿宋_GB2312" w:hAnsi="仿宋" w:eastAsia="仿宋_GB2312"/>
          <w:b w:val="0"/>
          <w:bCs w:val="0"/>
          <w:color w:val="000000"/>
          <w:sz w:val="32"/>
          <w:szCs w:val="32"/>
          <w:lang w:eastAsia="zh-CN"/>
        </w:rPr>
        <w:t>等规定，为做好</w:t>
      </w:r>
      <w:r>
        <w:rPr>
          <w:rFonts w:hint="eastAsia" w:ascii="仿宋_GB2312" w:hAnsi="仿宋" w:eastAsia="仿宋_GB2312"/>
          <w:b w:val="0"/>
          <w:bCs w:val="0"/>
          <w:color w:val="000000"/>
          <w:sz w:val="32"/>
          <w:szCs w:val="32"/>
          <w:lang w:val="en-US" w:eastAsia="zh-CN"/>
        </w:rPr>
        <w:t>2024</w:t>
      </w:r>
      <w:r>
        <w:rPr>
          <w:rFonts w:hint="eastAsia" w:ascii="仿宋_GB2312" w:hAnsi="仿宋" w:eastAsia="仿宋_GB2312"/>
          <w:b w:val="0"/>
          <w:bCs w:val="0"/>
          <w:color w:val="000000"/>
          <w:sz w:val="32"/>
          <w:szCs w:val="32"/>
          <w:lang w:eastAsia="zh-CN"/>
        </w:rPr>
        <w:t>年度水资源调度工作，确保完成</w:t>
      </w:r>
      <w:r>
        <w:rPr>
          <w:rFonts w:hint="eastAsia" w:ascii="仿宋_GB2312" w:hAnsi="仿宋" w:eastAsia="仿宋_GB2312"/>
          <w:b w:val="0"/>
          <w:bCs w:val="0"/>
          <w:color w:val="000000"/>
          <w:sz w:val="32"/>
          <w:szCs w:val="32"/>
          <w:lang w:val="en-US" w:eastAsia="zh-CN"/>
        </w:rPr>
        <w:t>2024年度调水任务及</w:t>
      </w:r>
      <w:r>
        <w:rPr>
          <w:rFonts w:hint="eastAsia" w:ascii="仿宋_GB2312" w:hAnsi="仿宋" w:eastAsia="仿宋_GB2312"/>
          <w:b w:val="0"/>
          <w:bCs w:val="0"/>
          <w:color w:val="000000"/>
          <w:sz w:val="32"/>
          <w:szCs w:val="32"/>
          <w:lang w:eastAsia="zh-CN"/>
        </w:rPr>
        <w:t>河湖生态水量下泄目标</w:t>
      </w:r>
      <w:r>
        <w:rPr>
          <w:rFonts w:hint="eastAsia" w:ascii="仿宋_GB2312" w:hAnsi="仿宋" w:eastAsia="仿宋_GB2312"/>
          <w:b w:val="0"/>
          <w:bCs w:val="0"/>
          <w:color w:val="000000"/>
          <w:sz w:val="32"/>
          <w:szCs w:val="32"/>
          <w:lang w:val="en-US" w:eastAsia="zh-CN"/>
        </w:rPr>
        <w:t>,</w:t>
      </w:r>
      <w:r>
        <w:rPr>
          <w:rFonts w:hint="eastAsia" w:ascii="仿宋_GB2312" w:hAnsi="仿宋" w:eastAsia="仿宋_GB2312"/>
          <w:b w:val="0"/>
          <w:bCs w:val="0"/>
          <w:color w:val="000000"/>
          <w:sz w:val="32"/>
          <w:szCs w:val="32"/>
          <w:lang w:eastAsia="zh-CN"/>
        </w:rPr>
        <w:t>特制定</w:t>
      </w:r>
      <w:r>
        <w:rPr>
          <w:rFonts w:hint="eastAsia" w:ascii="仿宋_GB2312" w:hAnsi="仿宋" w:eastAsia="仿宋_GB2312"/>
          <w:b w:val="0"/>
          <w:bCs w:val="0"/>
          <w:color w:val="000000"/>
          <w:sz w:val="32"/>
          <w:szCs w:val="32"/>
          <w:lang w:val="en-US" w:eastAsia="zh-CN"/>
        </w:rPr>
        <w:t>2024年度石羊河水资源调度</w:t>
      </w:r>
      <w:r>
        <w:rPr>
          <w:rFonts w:hint="eastAsia" w:ascii="仿宋_GB2312" w:hAnsi="仿宋" w:eastAsia="仿宋_GB2312"/>
          <w:b w:val="0"/>
          <w:bCs w:val="0"/>
          <w:color w:val="000000"/>
          <w:sz w:val="32"/>
          <w:szCs w:val="32"/>
          <w:lang w:eastAsia="zh-CN"/>
        </w:rPr>
        <w:t>计划。</w:t>
      </w:r>
    </w:p>
    <w:p>
      <w:pPr>
        <w:pStyle w:val="3"/>
        <w:pageBreakBefore w:val="0"/>
        <w:widowControl w:val="0"/>
        <w:kinsoku/>
        <w:wordWrap/>
        <w:overflowPunct/>
        <w:topLinePunct w:val="0"/>
        <w:autoSpaceDE/>
        <w:autoSpaceDN/>
        <w:bidi w:val="0"/>
        <w:adjustRightInd/>
        <w:snapToGrid/>
        <w:spacing w:before="0" w:beforeLines="0" w:after="0" w:afterLines="0" w:line="580" w:lineRule="exact"/>
        <w:ind w:left="0" w:leftChars="0" w:firstLine="0" w:firstLineChars="0"/>
        <w:textAlignment w:val="auto"/>
        <w:rPr>
          <w:rFonts w:hint="eastAsia" w:ascii="楷体" w:hAnsi="楷体" w:eastAsia="楷体" w:cs="楷体"/>
          <w:b w:val="0"/>
          <w:bCs/>
          <w:sz w:val="32"/>
          <w:szCs w:val="32"/>
          <w:lang w:val="en-US" w:eastAsia="zh-CN"/>
        </w:rPr>
      </w:pPr>
      <w:bookmarkStart w:id="14" w:name="_Toc21419"/>
      <w:r>
        <w:rPr>
          <w:rFonts w:hint="eastAsia" w:ascii="楷体" w:hAnsi="楷体" w:eastAsia="楷体" w:cs="楷体"/>
          <w:b w:val="0"/>
          <w:bCs/>
          <w:sz w:val="32"/>
          <w:szCs w:val="32"/>
          <w:lang w:val="en-US" w:eastAsia="zh-CN"/>
        </w:rPr>
        <w:t>编制依据</w:t>
      </w:r>
      <w:bookmarkEnd w:id="14"/>
    </w:p>
    <w:p>
      <w:pPr>
        <w:keepNext w:val="0"/>
        <w:keepLines w:val="0"/>
        <w:pageBreakBefore w:val="0"/>
        <w:widowControl w:val="0"/>
        <w:numPr>
          <w:ilvl w:val="0"/>
          <w:numId w:val="2"/>
        </w:numPr>
        <w:kinsoku/>
        <w:wordWrap/>
        <w:overflowPunct/>
        <w:topLinePunct w:val="0"/>
        <w:autoSpaceDE/>
        <w:autoSpaceDN/>
        <w:bidi w:val="0"/>
        <w:adjustRightInd/>
        <w:snapToGrid/>
        <w:spacing w:line="580" w:lineRule="exact"/>
        <w:ind w:left="0" w:leftChars="0" w:right="0" w:rightChars="0" w:firstLine="643" w:firstLineChars="200"/>
        <w:jc w:val="left"/>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法律法规及部门规章</w:t>
      </w:r>
    </w:p>
    <w:p>
      <w:pPr>
        <w:keepNext w:val="0"/>
        <w:keepLines w:val="0"/>
        <w:pageBreakBefore w:val="0"/>
        <w:widowControl w:val="0"/>
        <w:numPr>
          <w:ilvl w:val="0"/>
          <w:numId w:val="3"/>
        </w:numPr>
        <w:kinsoku/>
        <w:wordWrap/>
        <w:overflowPunct/>
        <w:topLinePunct w:val="0"/>
        <w:autoSpaceDE/>
        <w:autoSpaceDN/>
        <w:bidi w:val="0"/>
        <w:adjustRightInd/>
        <w:snapToGrid/>
        <w:spacing w:line="580" w:lineRule="exact"/>
        <w:ind w:left="0" w:leftChars="0" w:right="0" w:rightChars="0" w:firstLine="640" w:firstLineChars="200"/>
        <w:jc w:val="left"/>
        <w:textAlignment w:val="auto"/>
        <w:rPr>
          <w:rFonts w:hint="eastAsia" w:ascii="仿宋" w:hAnsi="仿宋" w:eastAsia="仿宋" w:cs="Times New Roman"/>
          <w:sz w:val="32"/>
          <w:szCs w:val="32"/>
          <w:lang w:eastAsia="zh-CN"/>
        </w:rPr>
      </w:pPr>
      <w:r>
        <w:rPr>
          <w:rFonts w:hint="eastAsia" w:ascii="仿宋_GB2312" w:hAnsi="仿宋" w:eastAsia="仿宋_GB2312"/>
          <w:sz w:val="32"/>
          <w:szCs w:val="32"/>
        </w:rPr>
        <w:t>《甘肃省石羊河流域水资源管理条例》</w:t>
      </w:r>
    </w:p>
    <w:p>
      <w:pPr>
        <w:keepNext w:val="0"/>
        <w:keepLines w:val="0"/>
        <w:pageBreakBefore w:val="0"/>
        <w:widowControl w:val="0"/>
        <w:numPr>
          <w:ilvl w:val="0"/>
          <w:numId w:val="3"/>
        </w:numPr>
        <w:kinsoku/>
        <w:wordWrap/>
        <w:overflowPunct/>
        <w:topLinePunct w:val="0"/>
        <w:autoSpaceDE/>
        <w:autoSpaceDN/>
        <w:bidi w:val="0"/>
        <w:adjustRightInd/>
        <w:snapToGrid/>
        <w:spacing w:line="580" w:lineRule="exact"/>
        <w:ind w:left="0" w:leftChars="0" w:right="0" w:rightChars="0" w:firstLine="640" w:firstLineChars="200"/>
        <w:jc w:val="left"/>
        <w:textAlignment w:val="auto"/>
        <w:rPr>
          <w:rFonts w:hint="eastAsia" w:ascii="仿宋" w:hAnsi="仿宋" w:eastAsia="仿宋" w:cs="Times New Roman"/>
          <w:sz w:val="32"/>
          <w:szCs w:val="32"/>
          <w:lang w:eastAsia="zh-CN"/>
        </w:rPr>
      </w:pPr>
      <w:r>
        <w:rPr>
          <w:rFonts w:hint="eastAsia" w:ascii="仿宋_GB2312" w:hAnsi="仿宋" w:eastAsia="仿宋_GB2312"/>
          <w:sz w:val="32"/>
          <w:szCs w:val="32"/>
        </w:rPr>
        <w:t>《甘肃省石羊河流域</w:t>
      </w:r>
      <w:r>
        <w:rPr>
          <w:rFonts w:hint="eastAsia" w:ascii="仿宋_GB2312" w:hAnsi="仿宋" w:eastAsia="仿宋_GB2312"/>
          <w:sz w:val="32"/>
          <w:szCs w:val="32"/>
          <w:lang w:eastAsia="zh-CN"/>
        </w:rPr>
        <w:t>地下</w:t>
      </w:r>
      <w:r>
        <w:rPr>
          <w:rFonts w:hint="eastAsia" w:ascii="仿宋_GB2312" w:hAnsi="仿宋" w:eastAsia="仿宋_GB2312"/>
          <w:sz w:val="32"/>
          <w:szCs w:val="32"/>
        </w:rPr>
        <w:t>水资源</w:t>
      </w:r>
      <w:r>
        <w:rPr>
          <w:rFonts w:hint="eastAsia" w:ascii="仿宋_GB2312" w:hAnsi="仿宋" w:eastAsia="仿宋_GB2312"/>
          <w:sz w:val="32"/>
          <w:szCs w:val="32"/>
          <w:lang w:eastAsia="zh-CN"/>
        </w:rPr>
        <w:t>管理办法</w:t>
      </w:r>
      <w:r>
        <w:rPr>
          <w:rFonts w:hint="eastAsia" w:ascii="仿宋_GB2312" w:hAnsi="仿宋" w:eastAsia="仿宋_GB2312"/>
          <w:sz w:val="32"/>
          <w:szCs w:val="32"/>
        </w:rPr>
        <w:t>》</w:t>
      </w:r>
    </w:p>
    <w:p>
      <w:pPr>
        <w:keepNext w:val="0"/>
        <w:keepLines w:val="0"/>
        <w:pageBreakBefore w:val="0"/>
        <w:widowControl w:val="0"/>
        <w:numPr>
          <w:ilvl w:val="0"/>
          <w:numId w:val="2"/>
        </w:numPr>
        <w:kinsoku/>
        <w:wordWrap/>
        <w:overflowPunct/>
        <w:topLinePunct w:val="0"/>
        <w:autoSpaceDE/>
        <w:autoSpaceDN/>
        <w:bidi w:val="0"/>
        <w:adjustRightInd/>
        <w:snapToGrid/>
        <w:spacing w:line="580" w:lineRule="exact"/>
        <w:ind w:left="0" w:leftChars="0" w:right="0" w:rightChars="0" w:firstLine="643" w:firstLineChars="200"/>
        <w:jc w:val="left"/>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指导性文件</w:t>
      </w:r>
    </w:p>
    <w:p>
      <w:pPr>
        <w:keepNext w:val="0"/>
        <w:keepLines w:val="0"/>
        <w:pageBreakBefore w:val="0"/>
        <w:widowControl w:val="0"/>
        <w:numPr>
          <w:ilvl w:val="0"/>
          <w:numId w:val="4"/>
        </w:numPr>
        <w:kinsoku/>
        <w:wordWrap/>
        <w:overflowPunct/>
        <w:topLinePunct w:val="0"/>
        <w:autoSpaceDE/>
        <w:autoSpaceDN/>
        <w:bidi w:val="0"/>
        <w:adjustRightInd/>
        <w:snapToGrid/>
        <w:spacing w:line="580" w:lineRule="exact"/>
        <w:ind w:left="0" w:leftChars="0" w:right="0" w:rightChars="0" w:firstLine="640" w:firstLineChars="200"/>
        <w:jc w:val="left"/>
        <w:textAlignment w:val="auto"/>
        <w:rPr>
          <w:rFonts w:hint="eastAsia" w:ascii="仿宋" w:hAnsi="仿宋" w:eastAsia="仿宋" w:cs="Times New Roman"/>
          <w:sz w:val="32"/>
          <w:szCs w:val="32"/>
          <w:lang w:eastAsia="zh-CN"/>
        </w:rPr>
      </w:pPr>
      <w:r>
        <w:rPr>
          <w:rFonts w:hint="eastAsia" w:ascii="仿宋_GB2312" w:hAnsi="仿宋" w:eastAsia="仿宋_GB2312"/>
          <w:sz w:val="32"/>
          <w:szCs w:val="32"/>
          <w:lang w:eastAsia="zh-CN"/>
        </w:rPr>
        <w:t>《水利部关于印发水资源调度管理办法的通知》（水调管</w:t>
      </w:r>
      <w:r>
        <w:rPr>
          <w:rFonts w:hint="eastAsia" w:ascii="仿宋_GB2312" w:hAnsi="仿宋" w:eastAsia="仿宋_GB2312"/>
          <w:sz w:val="32"/>
          <w:szCs w:val="32"/>
        </w:rPr>
        <w:t>〔20</w:t>
      </w:r>
      <w:r>
        <w:rPr>
          <w:rFonts w:hint="eastAsia" w:ascii="仿宋_GB2312" w:hAnsi="仿宋" w:eastAsia="仿宋_GB2312"/>
          <w:sz w:val="32"/>
          <w:szCs w:val="32"/>
          <w:lang w:val="en-US" w:eastAsia="zh-CN"/>
        </w:rPr>
        <w:t>21</w:t>
      </w:r>
      <w:r>
        <w:rPr>
          <w:rFonts w:hint="eastAsia" w:ascii="仿宋_GB2312" w:hAnsi="仿宋" w:eastAsia="仿宋_GB2312"/>
          <w:sz w:val="32"/>
          <w:szCs w:val="32"/>
        </w:rPr>
        <w:t>〕</w:t>
      </w:r>
      <w:r>
        <w:rPr>
          <w:rFonts w:hint="eastAsia" w:ascii="仿宋_GB2312" w:hAnsi="仿宋" w:eastAsia="仿宋_GB2312"/>
          <w:sz w:val="32"/>
          <w:szCs w:val="32"/>
          <w:lang w:val="en-US" w:eastAsia="zh-CN"/>
        </w:rPr>
        <w:t>314号</w:t>
      </w:r>
      <w:r>
        <w:rPr>
          <w:rFonts w:hint="eastAsia" w:ascii="仿宋_GB2312" w:hAnsi="仿宋" w:eastAsia="仿宋_GB2312"/>
          <w:sz w:val="32"/>
          <w:szCs w:val="32"/>
          <w:lang w:eastAsia="zh-CN"/>
        </w:rPr>
        <w:t>）</w:t>
      </w:r>
    </w:p>
    <w:p>
      <w:pPr>
        <w:keepNext w:val="0"/>
        <w:keepLines w:val="0"/>
        <w:pageBreakBefore w:val="0"/>
        <w:widowControl w:val="0"/>
        <w:numPr>
          <w:ilvl w:val="0"/>
          <w:numId w:val="4"/>
        </w:numPr>
        <w:kinsoku/>
        <w:wordWrap/>
        <w:overflowPunct/>
        <w:topLinePunct w:val="0"/>
        <w:autoSpaceDE/>
        <w:autoSpaceDN/>
        <w:bidi w:val="0"/>
        <w:adjustRightInd/>
        <w:snapToGrid/>
        <w:spacing w:line="580" w:lineRule="exact"/>
        <w:ind w:left="0" w:leftChars="0" w:right="0" w:rightChars="0" w:firstLine="640" w:firstLineChars="200"/>
        <w:jc w:val="left"/>
        <w:textAlignment w:val="auto"/>
        <w:rPr>
          <w:rFonts w:hint="eastAsia" w:ascii="仿宋_GB2312" w:hAnsi="仿宋" w:eastAsia="仿宋_GB2312"/>
          <w:sz w:val="32"/>
          <w:szCs w:val="32"/>
          <w:lang w:eastAsia="zh-CN"/>
        </w:rPr>
      </w:pPr>
      <w:r>
        <w:rPr>
          <w:rFonts w:hint="eastAsia" w:ascii="仿宋_GB2312" w:hAnsi="仿宋" w:eastAsia="仿宋_GB2312"/>
          <w:sz w:val="32"/>
          <w:szCs w:val="32"/>
          <w:lang w:eastAsia="zh-CN"/>
        </w:rPr>
        <w:t>《甘肃省人民政府批转省水利厅关于石羊河流域地表水量调度管理办法地表水量调度和地下水削减开采量实行地方行政首长责任制的规定、水事协调规约的通知》（甘政发</w:t>
      </w:r>
      <w:r>
        <w:rPr>
          <w:rFonts w:hint="eastAsia" w:ascii="仿宋_GB2312" w:hAnsi="仿宋" w:eastAsia="仿宋_GB2312"/>
          <w:sz w:val="32"/>
          <w:szCs w:val="32"/>
        </w:rPr>
        <w:t>〔20</w:t>
      </w:r>
      <w:r>
        <w:rPr>
          <w:rFonts w:hint="eastAsia" w:ascii="仿宋_GB2312" w:hAnsi="仿宋" w:eastAsia="仿宋_GB2312"/>
          <w:sz w:val="32"/>
          <w:szCs w:val="32"/>
          <w:lang w:val="en-US" w:eastAsia="zh-CN"/>
        </w:rPr>
        <w:t>06</w:t>
      </w:r>
      <w:r>
        <w:rPr>
          <w:rFonts w:hint="eastAsia" w:ascii="仿宋_GB2312" w:hAnsi="仿宋" w:eastAsia="仿宋_GB2312"/>
          <w:sz w:val="32"/>
          <w:szCs w:val="32"/>
        </w:rPr>
        <w:t>〕</w:t>
      </w:r>
      <w:r>
        <w:rPr>
          <w:rFonts w:hint="eastAsia" w:ascii="仿宋_GB2312" w:hAnsi="仿宋" w:eastAsia="仿宋_GB2312"/>
          <w:sz w:val="32"/>
          <w:szCs w:val="32"/>
          <w:lang w:val="en-US" w:eastAsia="zh-CN"/>
        </w:rPr>
        <w:t>18号</w:t>
      </w:r>
      <w:r>
        <w:rPr>
          <w:rFonts w:hint="eastAsia" w:ascii="仿宋_GB2312" w:hAnsi="仿宋" w:eastAsia="仿宋_GB2312"/>
          <w:sz w:val="32"/>
          <w:szCs w:val="32"/>
          <w:lang w:eastAsia="zh-CN"/>
        </w:rPr>
        <w:t>）</w:t>
      </w:r>
    </w:p>
    <w:p>
      <w:pPr>
        <w:keepNext w:val="0"/>
        <w:keepLines w:val="0"/>
        <w:pageBreakBefore w:val="0"/>
        <w:widowControl w:val="0"/>
        <w:numPr>
          <w:ilvl w:val="0"/>
          <w:numId w:val="4"/>
        </w:numPr>
        <w:kinsoku/>
        <w:wordWrap/>
        <w:overflowPunct/>
        <w:topLinePunct w:val="0"/>
        <w:autoSpaceDE/>
        <w:autoSpaceDN/>
        <w:bidi w:val="0"/>
        <w:adjustRightInd/>
        <w:snapToGrid/>
        <w:spacing w:line="580" w:lineRule="exact"/>
        <w:ind w:left="-10" w:leftChars="0" w:right="0" w:rightChars="0" w:firstLine="640" w:firstLineChars="0"/>
        <w:jc w:val="left"/>
        <w:textAlignment w:val="auto"/>
        <w:rPr>
          <w:rFonts w:hint="eastAsia" w:ascii="仿宋" w:hAnsi="仿宋" w:eastAsia="仿宋" w:cs="Times New Roman"/>
          <w:sz w:val="32"/>
          <w:szCs w:val="32"/>
          <w:lang w:eastAsia="zh-CN"/>
        </w:rPr>
      </w:pPr>
      <w:r>
        <w:rPr>
          <w:rFonts w:hint="eastAsia" w:ascii="仿宋_GB2312" w:hAnsi="仿宋" w:eastAsia="仿宋_GB2312"/>
          <w:sz w:val="32"/>
          <w:szCs w:val="32"/>
          <w:lang w:eastAsia="zh-CN"/>
        </w:rPr>
        <w:t>《甘肃省水利厅关于做好全省河湖生态流量确定和保障工作的实施意见》（甘水资源发</w:t>
      </w:r>
      <w:r>
        <w:rPr>
          <w:rFonts w:hint="eastAsia" w:ascii="仿宋_GB2312" w:hAnsi="仿宋" w:eastAsia="仿宋_GB2312"/>
          <w:sz w:val="32"/>
          <w:szCs w:val="32"/>
        </w:rPr>
        <w:t>〔20</w:t>
      </w:r>
      <w:r>
        <w:rPr>
          <w:rFonts w:hint="eastAsia" w:ascii="仿宋_GB2312" w:hAnsi="仿宋" w:eastAsia="仿宋_GB2312"/>
          <w:sz w:val="32"/>
          <w:szCs w:val="32"/>
          <w:lang w:val="en-US" w:eastAsia="zh-CN"/>
        </w:rPr>
        <w:t>20</w:t>
      </w:r>
      <w:r>
        <w:rPr>
          <w:rFonts w:hint="eastAsia" w:ascii="仿宋_GB2312" w:hAnsi="仿宋" w:eastAsia="仿宋_GB2312"/>
          <w:sz w:val="32"/>
          <w:szCs w:val="32"/>
        </w:rPr>
        <w:t>〕</w:t>
      </w:r>
      <w:r>
        <w:rPr>
          <w:rFonts w:hint="eastAsia" w:ascii="仿宋_GB2312" w:hAnsi="仿宋" w:eastAsia="仿宋_GB2312"/>
          <w:sz w:val="32"/>
          <w:szCs w:val="32"/>
          <w:lang w:val="en-US" w:eastAsia="zh-CN"/>
        </w:rPr>
        <w:t>283号</w:t>
      </w:r>
      <w:r>
        <w:rPr>
          <w:rFonts w:hint="eastAsia" w:ascii="仿宋_GB2312" w:hAnsi="仿宋" w:eastAsia="仿宋_GB2312"/>
          <w:sz w:val="32"/>
          <w:szCs w:val="32"/>
          <w:lang w:eastAsia="zh-CN"/>
        </w:rPr>
        <w:t>）（以下简称《实施意见》）</w:t>
      </w:r>
    </w:p>
    <w:p>
      <w:pPr>
        <w:keepNext w:val="0"/>
        <w:keepLines w:val="0"/>
        <w:pageBreakBefore w:val="0"/>
        <w:widowControl w:val="0"/>
        <w:numPr>
          <w:ilvl w:val="0"/>
          <w:numId w:val="4"/>
        </w:numPr>
        <w:kinsoku/>
        <w:wordWrap/>
        <w:overflowPunct/>
        <w:topLinePunct w:val="0"/>
        <w:autoSpaceDE/>
        <w:autoSpaceDN/>
        <w:bidi w:val="0"/>
        <w:adjustRightInd/>
        <w:snapToGrid/>
        <w:spacing w:line="580" w:lineRule="exact"/>
        <w:ind w:left="-10" w:leftChars="0" w:right="0" w:rightChars="0" w:firstLine="640" w:firstLineChars="0"/>
        <w:jc w:val="left"/>
        <w:textAlignment w:val="auto"/>
        <w:rPr>
          <w:rFonts w:hint="eastAsia" w:ascii="仿宋" w:hAnsi="仿宋" w:eastAsia="仿宋" w:cs="Times New Roman"/>
          <w:sz w:val="32"/>
          <w:szCs w:val="32"/>
          <w:lang w:eastAsia="zh-CN"/>
        </w:rPr>
      </w:pPr>
      <w:r>
        <w:rPr>
          <w:rFonts w:hint="eastAsia" w:ascii="仿宋_GB2312" w:hAnsi="仿宋" w:eastAsia="仿宋_GB2312"/>
          <w:sz w:val="32"/>
          <w:szCs w:val="32"/>
          <w:lang w:eastAsia="zh-CN"/>
        </w:rPr>
        <w:t>《甘肃省水利厅关于公布开展水资源调度的跨市州江河流域及重大调水工程名录（第一批）的通知》（甘水资源发</w:t>
      </w:r>
      <w:r>
        <w:rPr>
          <w:rFonts w:hint="eastAsia" w:ascii="仿宋_GB2312" w:hAnsi="仿宋" w:eastAsia="仿宋_GB2312"/>
          <w:sz w:val="32"/>
          <w:szCs w:val="32"/>
          <w:lang w:val="en-US" w:eastAsia="zh-CN"/>
        </w:rPr>
        <w:t>[2022]222号</w:t>
      </w:r>
      <w:r>
        <w:rPr>
          <w:rFonts w:hint="eastAsia" w:ascii="仿宋_GB2312" w:hAnsi="仿宋" w:eastAsia="仿宋_GB2312"/>
          <w:sz w:val="32"/>
          <w:szCs w:val="32"/>
          <w:lang w:eastAsia="zh-CN"/>
        </w:rPr>
        <w:t>）（以下简称《调水名录》）</w:t>
      </w:r>
    </w:p>
    <w:p>
      <w:pPr>
        <w:keepNext w:val="0"/>
        <w:keepLines w:val="0"/>
        <w:pageBreakBefore w:val="0"/>
        <w:widowControl w:val="0"/>
        <w:numPr>
          <w:ilvl w:val="0"/>
          <w:numId w:val="4"/>
        </w:numPr>
        <w:kinsoku/>
        <w:wordWrap/>
        <w:overflowPunct/>
        <w:topLinePunct w:val="0"/>
        <w:autoSpaceDE/>
        <w:autoSpaceDN/>
        <w:bidi w:val="0"/>
        <w:adjustRightInd/>
        <w:snapToGrid/>
        <w:spacing w:line="580" w:lineRule="exact"/>
        <w:ind w:left="-10" w:leftChars="0" w:right="0" w:rightChars="0" w:firstLine="640" w:firstLineChars="0"/>
        <w:jc w:val="left"/>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《甘肃省水利厅关于进一步加强水资源统一调度管理工作的通知》（甘水资源发</w:t>
      </w:r>
      <w:r>
        <w:rPr>
          <w:rFonts w:hint="eastAsia" w:ascii="仿宋_GB2312" w:hAnsi="仿宋_GB2312" w:eastAsia="仿宋_GB2312" w:cs="仿宋_GB2312"/>
          <w:b w:val="0"/>
          <w:bCs w:val="0"/>
          <w:sz w:val="32"/>
          <w:szCs w:val="32"/>
        </w:rPr>
        <w:t>〔20</w:t>
      </w:r>
      <w:r>
        <w:rPr>
          <w:rFonts w:hint="eastAsia" w:ascii="仿宋_GB2312" w:hAnsi="仿宋_GB2312" w:eastAsia="仿宋_GB2312" w:cs="仿宋_GB2312"/>
          <w:b w:val="0"/>
          <w:bCs w:val="0"/>
          <w:sz w:val="32"/>
          <w:szCs w:val="32"/>
          <w:lang w:val="en-US" w:eastAsia="zh-CN"/>
        </w:rPr>
        <w:t>23</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val="en-US" w:eastAsia="zh-CN"/>
        </w:rPr>
        <w:t>118号）</w:t>
      </w:r>
    </w:p>
    <w:p>
      <w:pPr>
        <w:keepNext w:val="0"/>
        <w:keepLines w:val="0"/>
        <w:pageBreakBefore w:val="0"/>
        <w:widowControl w:val="0"/>
        <w:numPr>
          <w:ilvl w:val="0"/>
          <w:numId w:val="4"/>
        </w:numPr>
        <w:kinsoku/>
        <w:wordWrap/>
        <w:overflowPunct/>
        <w:topLinePunct w:val="0"/>
        <w:autoSpaceDE/>
        <w:autoSpaceDN/>
        <w:bidi w:val="0"/>
        <w:adjustRightInd/>
        <w:snapToGrid/>
        <w:spacing w:line="580" w:lineRule="exact"/>
        <w:ind w:left="-10" w:leftChars="0" w:right="0" w:rightChars="0" w:firstLine="640" w:firstLineChars="0"/>
        <w:jc w:val="left"/>
        <w:textAlignment w:val="auto"/>
        <w:rPr>
          <w:rFonts w:hint="eastAsia" w:ascii="仿宋_GB2312" w:hAnsi="仿宋_GB2312" w:eastAsia="仿宋_GB2312" w:cs="仿宋_GB2312"/>
          <w:b w:val="0"/>
          <w:bCs w:val="0"/>
          <w:sz w:val="32"/>
          <w:szCs w:val="32"/>
          <w:highlight w:val="none"/>
          <w:lang w:eastAsia="zh-CN"/>
        </w:rPr>
      </w:pPr>
      <w:r>
        <w:rPr>
          <w:rFonts w:hint="eastAsia" w:ascii="仿宋_GB2312" w:hAnsi="仿宋" w:eastAsia="仿宋_GB2312"/>
          <w:sz w:val="32"/>
          <w:szCs w:val="32"/>
          <w:highlight w:val="none"/>
        </w:rPr>
        <w:t>《石羊河水资源</w:t>
      </w:r>
      <w:r>
        <w:rPr>
          <w:rFonts w:hint="eastAsia" w:ascii="仿宋_GB2312" w:hAnsi="仿宋" w:eastAsia="仿宋_GB2312"/>
          <w:sz w:val="32"/>
          <w:szCs w:val="32"/>
          <w:highlight w:val="none"/>
          <w:lang w:eastAsia="zh-CN"/>
        </w:rPr>
        <w:t>调度</w:t>
      </w:r>
      <w:r>
        <w:rPr>
          <w:rFonts w:hint="eastAsia" w:ascii="仿宋_GB2312" w:hAnsi="仿宋" w:eastAsia="仿宋_GB2312"/>
          <w:sz w:val="32"/>
          <w:szCs w:val="32"/>
          <w:highlight w:val="none"/>
        </w:rPr>
        <w:t>方案</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lang w:val="en-US" w:eastAsia="zh-CN"/>
        </w:rPr>
        <w:t>2023-2025年</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rPr>
        <w:t>》</w:t>
      </w:r>
      <w:r>
        <w:rPr>
          <w:rFonts w:hint="eastAsia" w:ascii="仿宋_GB2312" w:hAnsi="仿宋_GB2312" w:eastAsia="仿宋_GB2312" w:cs="仿宋_GB2312"/>
          <w:b w:val="0"/>
          <w:bCs w:val="0"/>
          <w:sz w:val="32"/>
          <w:szCs w:val="32"/>
          <w:highlight w:val="none"/>
          <w:lang w:eastAsia="zh-CN"/>
        </w:rPr>
        <w:t>（甘水资源发</w:t>
      </w:r>
      <w:r>
        <w:rPr>
          <w:rFonts w:hint="eastAsia" w:ascii="仿宋_GB2312" w:hAnsi="仿宋_GB2312" w:eastAsia="仿宋_GB2312" w:cs="仿宋_GB2312"/>
          <w:b w:val="0"/>
          <w:bCs w:val="0"/>
          <w:sz w:val="32"/>
          <w:szCs w:val="32"/>
          <w:highlight w:val="none"/>
        </w:rPr>
        <w:t>〔20</w:t>
      </w:r>
      <w:r>
        <w:rPr>
          <w:rFonts w:hint="eastAsia" w:ascii="仿宋_GB2312" w:hAnsi="仿宋_GB2312" w:eastAsia="仿宋_GB2312" w:cs="仿宋_GB2312"/>
          <w:b w:val="0"/>
          <w:bCs w:val="0"/>
          <w:sz w:val="32"/>
          <w:szCs w:val="32"/>
          <w:highlight w:val="none"/>
          <w:lang w:val="en-US" w:eastAsia="zh-CN"/>
        </w:rPr>
        <w:t>23</w:t>
      </w:r>
      <w:r>
        <w:rPr>
          <w:rFonts w:hint="eastAsia" w:ascii="仿宋_GB2312" w:hAnsi="仿宋_GB2312" w:eastAsia="仿宋_GB2312" w:cs="仿宋_GB2312"/>
          <w:b w:val="0"/>
          <w:bCs w:val="0"/>
          <w:sz w:val="32"/>
          <w:szCs w:val="32"/>
          <w:highlight w:val="none"/>
        </w:rPr>
        <w:t>〕</w:t>
      </w:r>
      <w:r>
        <w:rPr>
          <w:rFonts w:hint="eastAsia" w:ascii="仿宋_GB2312" w:hAnsi="仿宋_GB2312" w:eastAsia="仿宋_GB2312" w:cs="仿宋_GB2312"/>
          <w:b w:val="0"/>
          <w:bCs w:val="0"/>
          <w:sz w:val="32"/>
          <w:szCs w:val="32"/>
          <w:highlight w:val="none"/>
          <w:lang w:val="en-US" w:eastAsia="zh-CN"/>
        </w:rPr>
        <w:t>193号）</w:t>
      </w:r>
    </w:p>
    <w:p>
      <w:pPr>
        <w:keepNext w:val="0"/>
        <w:keepLines w:val="0"/>
        <w:pageBreakBefore w:val="0"/>
        <w:widowControl w:val="0"/>
        <w:numPr>
          <w:ilvl w:val="0"/>
          <w:numId w:val="2"/>
        </w:numPr>
        <w:kinsoku/>
        <w:wordWrap/>
        <w:overflowPunct/>
        <w:topLinePunct w:val="0"/>
        <w:autoSpaceDE/>
        <w:autoSpaceDN/>
        <w:bidi w:val="0"/>
        <w:adjustRightInd/>
        <w:snapToGrid/>
        <w:spacing w:line="580" w:lineRule="exact"/>
        <w:ind w:left="0" w:leftChars="0" w:right="0" w:rightChars="0" w:firstLine="643" w:firstLineChars="200"/>
        <w:jc w:val="left"/>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相关规程规范</w:t>
      </w:r>
    </w:p>
    <w:p>
      <w:pPr>
        <w:keepNext w:val="0"/>
        <w:keepLines w:val="0"/>
        <w:pageBreakBefore w:val="0"/>
        <w:widowControl w:val="0"/>
        <w:numPr>
          <w:ilvl w:val="0"/>
          <w:numId w:val="5"/>
        </w:numPr>
        <w:kinsoku/>
        <w:wordWrap/>
        <w:overflowPunct/>
        <w:topLinePunct w:val="0"/>
        <w:autoSpaceDE/>
        <w:autoSpaceDN/>
        <w:bidi w:val="0"/>
        <w:adjustRightInd/>
        <w:snapToGrid/>
        <w:spacing w:line="580" w:lineRule="exact"/>
        <w:ind w:left="-10" w:leftChars="0" w:right="0" w:rightChars="0" w:firstLine="640" w:firstLineChars="0"/>
        <w:jc w:val="left"/>
        <w:textAlignment w:val="auto"/>
        <w:rPr>
          <w:rFonts w:hint="eastAsia" w:ascii="仿宋" w:hAnsi="仿宋" w:eastAsia="仿宋" w:cs="Times New Roman"/>
          <w:sz w:val="32"/>
          <w:szCs w:val="32"/>
          <w:lang w:eastAsia="zh-CN"/>
        </w:rPr>
      </w:pPr>
      <w:r>
        <w:rPr>
          <w:rFonts w:hint="eastAsia" w:ascii="仿宋_GB2312" w:hAnsi="仿宋" w:eastAsia="仿宋_GB2312"/>
          <w:sz w:val="32"/>
          <w:szCs w:val="32"/>
          <w:lang w:eastAsia="zh-CN"/>
        </w:rPr>
        <w:t>《调水工程水资源调度方案与年度调度计划编制技术指南（试行）》</w:t>
      </w:r>
    </w:p>
    <w:p>
      <w:pPr>
        <w:keepNext w:val="0"/>
        <w:keepLines w:val="0"/>
        <w:pageBreakBefore w:val="0"/>
        <w:widowControl w:val="0"/>
        <w:numPr>
          <w:ilvl w:val="0"/>
          <w:numId w:val="2"/>
        </w:numPr>
        <w:kinsoku/>
        <w:wordWrap/>
        <w:overflowPunct/>
        <w:topLinePunct w:val="0"/>
        <w:autoSpaceDE/>
        <w:autoSpaceDN/>
        <w:bidi w:val="0"/>
        <w:adjustRightInd/>
        <w:snapToGrid/>
        <w:spacing w:line="580" w:lineRule="exact"/>
        <w:ind w:left="0" w:leftChars="0" w:right="0" w:rightChars="0" w:firstLine="643" w:firstLineChars="200"/>
        <w:jc w:val="left"/>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相关规划</w:t>
      </w:r>
    </w:p>
    <w:p>
      <w:pPr>
        <w:keepNext w:val="0"/>
        <w:keepLines w:val="0"/>
        <w:pageBreakBefore w:val="0"/>
        <w:widowControl w:val="0"/>
        <w:numPr>
          <w:ilvl w:val="0"/>
          <w:numId w:val="6"/>
        </w:numPr>
        <w:kinsoku/>
        <w:wordWrap/>
        <w:overflowPunct/>
        <w:topLinePunct w:val="0"/>
        <w:autoSpaceDE/>
        <w:autoSpaceDN/>
        <w:bidi w:val="0"/>
        <w:adjustRightInd/>
        <w:snapToGrid/>
        <w:spacing w:line="580" w:lineRule="exact"/>
        <w:ind w:left="-10" w:leftChars="0" w:right="0" w:rightChars="0" w:firstLine="640" w:firstLineChars="0"/>
        <w:jc w:val="left"/>
        <w:textAlignment w:val="auto"/>
        <w:rPr>
          <w:rFonts w:hint="eastAsia" w:ascii="仿宋" w:hAnsi="仿宋" w:eastAsia="仿宋" w:cs="Times New Roman"/>
          <w:sz w:val="32"/>
          <w:szCs w:val="32"/>
          <w:lang w:eastAsia="zh-CN"/>
        </w:rPr>
      </w:pPr>
      <w:r>
        <w:rPr>
          <w:rFonts w:hint="eastAsia" w:ascii="仿宋_GB2312" w:hAnsi="仿宋" w:eastAsia="仿宋_GB2312"/>
          <w:sz w:val="32"/>
          <w:szCs w:val="32"/>
        </w:rPr>
        <w:t>《甘肃省石羊河流域重点治理规划》</w:t>
      </w:r>
      <w:r>
        <w:rPr>
          <w:rFonts w:hint="eastAsia" w:ascii="仿宋_GB2312" w:hAnsi="仿宋" w:eastAsia="仿宋_GB2312"/>
          <w:sz w:val="32"/>
          <w:szCs w:val="32"/>
          <w:lang w:eastAsia="zh-CN"/>
        </w:rPr>
        <w:t>（以下简称《规划》）</w:t>
      </w:r>
    </w:p>
    <w:p>
      <w:pPr>
        <w:keepNext w:val="0"/>
        <w:keepLines w:val="0"/>
        <w:pageBreakBefore w:val="0"/>
        <w:widowControl w:val="0"/>
        <w:numPr>
          <w:ilvl w:val="0"/>
          <w:numId w:val="6"/>
        </w:numPr>
        <w:kinsoku/>
        <w:wordWrap/>
        <w:overflowPunct/>
        <w:topLinePunct w:val="0"/>
        <w:autoSpaceDE/>
        <w:autoSpaceDN/>
        <w:bidi w:val="0"/>
        <w:adjustRightInd/>
        <w:snapToGrid/>
        <w:spacing w:line="580" w:lineRule="exact"/>
        <w:ind w:left="-10" w:leftChars="0" w:right="0" w:rightChars="0" w:firstLine="640" w:firstLineChars="0"/>
        <w:jc w:val="left"/>
        <w:textAlignment w:val="auto"/>
        <w:rPr>
          <w:rFonts w:hint="eastAsia" w:ascii="仿宋" w:hAnsi="仿宋" w:eastAsia="仿宋" w:cs="Times New Roman"/>
          <w:sz w:val="32"/>
          <w:szCs w:val="32"/>
          <w:lang w:eastAsia="zh-CN"/>
        </w:rPr>
      </w:pPr>
      <w:r>
        <w:rPr>
          <w:rFonts w:hint="eastAsia" w:ascii="仿宋_GB2312" w:hAnsi="仿宋" w:eastAsia="仿宋_GB2312"/>
          <w:sz w:val="32"/>
          <w:szCs w:val="32"/>
        </w:rPr>
        <w:t>《甘肃省石羊河流域重点治理调整实施方案》</w:t>
      </w:r>
      <w:r>
        <w:rPr>
          <w:rFonts w:hint="eastAsia" w:ascii="仿宋_GB2312" w:hAnsi="仿宋" w:eastAsia="仿宋_GB2312"/>
          <w:sz w:val="32"/>
          <w:szCs w:val="32"/>
          <w:lang w:eastAsia="zh-CN"/>
        </w:rPr>
        <w:t>（以下简称《调整实施方案》）</w:t>
      </w:r>
    </w:p>
    <w:p>
      <w:pPr>
        <w:keepNext w:val="0"/>
        <w:keepLines w:val="0"/>
        <w:pageBreakBefore w:val="0"/>
        <w:widowControl w:val="0"/>
        <w:numPr>
          <w:ilvl w:val="0"/>
          <w:numId w:val="6"/>
        </w:numPr>
        <w:kinsoku/>
        <w:wordWrap/>
        <w:overflowPunct/>
        <w:topLinePunct w:val="0"/>
        <w:autoSpaceDE/>
        <w:autoSpaceDN/>
        <w:bidi w:val="0"/>
        <w:adjustRightInd/>
        <w:snapToGrid/>
        <w:spacing w:line="580" w:lineRule="exact"/>
        <w:ind w:left="-10" w:leftChars="0" w:right="0" w:rightChars="0" w:firstLine="640" w:firstLineChars="0"/>
        <w:jc w:val="left"/>
        <w:textAlignment w:val="auto"/>
        <w:rPr>
          <w:rFonts w:hint="eastAsia" w:ascii="仿宋_GB2312" w:hAnsi="仿宋" w:eastAsia="仿宋_GB2312"/>
          <w:color w:val="000000"/>
          <w:sz w:val="32"/>
          <w:szCs w:val="32"/>
          <w:lang w:eastAsia="zh-CN"/>
        </w:rPr>
      </w:pPr>
      <w:r>
        <w:rPr>
          <w:rFonts w:hint="eastAsia" w:ascii="仿宋_GB2312" w:hAnsi="仿宋" w:eastAsia="仿宋_GB2312"/>
          <w:sz w:val="32"/>
          <w:szCs w:val="32"/>
        </w:rPr>
        <w:t>《甘肃省</w:t>
      </w:r>
      <w:r>
        <w:rPr>
          <w:rFonts w:hint="eastAsia" w:ascii="仿宋_GB2312" w:hAnsi="仿宋" w:eastAsia="仿宋_GB2312"/>
          <w:sz w:val="32"/>
          <w:szCs w:val="32"/>
          <w:lang w:eastAsia="zh-CN"/>
        </w:rPr>
        <w:t>人民政府关于</w:t>
      </w:r>
      <w:r>
        <w:rPr>
          <w:rFonts w:hint="eastAsia" w:ascii="仿宋_GB2312" w:hAnsi="仿宋" w:eastAsia="仿宋_GB2312"/>
          <w:sz w:val="32"/>
          <w:szCs w:val="32"/>
        </w:rPr>
        <w:t>石羊河流域水资源分配方案</w:t>
      </w:r>
      <w:r>
        <w:rPr>
          <w:rFonts w:hint="eastAsia" w:ascii="仿宋_GB2312" w:hAnsi="仿宋" w:eastAsia="仿宋_GB2312"/>
          <w:sz w:val="32"/>
          <w:szCs w:val="32"/>
          <w:lang w:eastAsia="zh-CN"/>
        </w:rPr>
        <w:t>及</w:t>
      </w:r>
      <w:r>
        <w:rPr>
          <w:rFonts w:hint="eastAsia" w:ascii="仿宋_GB2312" w:hAnsi="仿宋" w:eastAsia="仿宋_GB2312"/>
          <w:sz w:val="32"/>
          <w:szCs w:val="32"/>
          <w:lang w:val="en-US" w:eastAsia="zh-CN"/>
        </w:rPr>
        <w:t>2005-2006年度水量调度实施计划的批复</w:t>
      </w:r>
      <w:r>
        <w:rPr>
          <w:rFonts w:hint="eastAsia" w:ascii="仿宋_GB2312" w:hAnsi="仿宋" w:eastAsia="仿宋_GB2312"/>
          <w:sz w:val="32"/>
          <w:szCs w:val="32"/>
        </w:rPr>
        <w:t>》</w:t>
      </w:r>
      <w:r>
        <w:rPr>
          <w:rFonts w:hint="eastAsia" w:ascii="仿宋_GB2312" w:hAnsi="仿宋_GB2312" w:eastAsia="仿宋_GB2312" w:cs="仿宋_GB2312"/>
          <w:b w:val="0"/>
          <w:bCs w:val="0"/>
          <w:sz w:val="32"/>
          <w:szCs w:val="32"/>
          <w:lang w:eastAsia="zh-CN"/>
        </w:rPr>
        <w:t>（甘政函</w:t>
      </w:r>
      <w:r>
        <w:rPr>
          <w:rFonts w:hint="eastAsia" w:ascii="仿宋_GB2312" w:hAnsi="仿宋_GB2312" w:eastAsia="仿宋_GB2312" w:cs="仿宋_GB2312"/>
          <w:b w:val="0"/>
          <w:bCs w:val="0"/>
          <w:sz w:val="32"/>
          <w:szCs w:val="32"/>
        </w:rPr>
        <w:t>〔20</w:t>
      </w:r>
      <w:r>
        <w:rPr>
          <w:rFonts w:hint="eastAsia" w:ascii="仿宋_GB2312" w:hAnsi="仿宋_GB2312" w:eastAsia="仿宋_GB2312" w:cs="仿宋_GB2312"/>
          <w:b w:val="0"/>
          <w:bCs w:val="0"/>
          <w:sz w:val="32"/>
          <w:szCs w:val="32"/>
          <w:lang w:val="en-US" w:eastAsia="zh-CN"/>
        </w:rPr>
        <w:t>05</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val="en-US" w:eastAsia="zh-CN"/>
        </w:rPr>
        <w:t>101号，</w:t>
      </w:r>
      <w:r>
        <w:rPr>
          <w:rFonts w:hint="eastAsia" w:ascii="仿宋_GB2312" w:hAnsi="仿宋" w:eastAsia="仿宋_GB2312"/>
          <w:sz w:val="32"/>
          <w:szCs w:val="32"/>
          <w:lang w:eastAsia="zh-CN"/>
        </w:rPr>
        <w:t>以下简称《分水方案》）</w:t>
      </w:r>
    </w:p>
    <w:p>
      <w:pPr>
        <w:pStyle w:val="3"/>
        <w:pageBreakBefore w:val="0"/>
        <w:widowControl w:val="0"/>
        <w:kinsoku/>
        <w:wordWrap/>
        <w:overflowPunct/>
        <w:topLinePunct w:val="0"/>
        <w:autoSpaceDE/>
        <w:autoSpaceDN/>
        <w:bidi w:val="0"/>
        <w:adjustRightInd/>
        <w:snapToGrid/>
        <w:spacing w:before="0" w:beforeLines="0" w:after="0" w:afterLines="0" w:line="580" w:lineRule="exact"/>
        <w:ind w:left="0" w:leftChars="0" w:firstLine="0" w:firstLineChars="0"/>
        <w:textAlignment w:val="auto"/>
        <w:rPr>
          <w:rFonts w:hint="default" w:ascii="楷体" w:hAnsi="楷体" w:eastAsia="楷体" w:cs="楷体"/>
          <w:b w:val="0"/>
          <w:bCs/>
          <w:sz w:val="32"/>
          <w:szCs w:val="32"/>
          <w:lang w:val="en-US" w:eastAsia="zh-CN"/>
        </w:rPr>
      </w:pPr>
      <w:bookmarkStart w:id="15" w:name="_Toc19409"/>
      <w:r>
        <w:rPr>
          <w:rFonts w:hint="eastAsia" w:ascii="楷体" w:hAnsi="楷体" w:eastAsia="楷体" w:cs="楷体"/>
          <w:b w:val="0"/>
          <w:bCs/>
          <w:sz w:val="32"/>
          <w:szCs w:val="32"/>
          <w:lang w:val="en-US" w:eastAsia="zh-CN"/>
        </w:rPr>
        <w:t>调度目标</w:t>
      </w:r>
      <w:bookmarkEnd w:id="15"/>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right="0" w:rightChars="0" w:firstLine="640" w:firstLineChars="200"/>
        <w:jc w:val="left"/>
        <w:textAlignment w:val="auto"/>
        <w:rPr>
          <w:rFonts w:hint="eastAsia" w:ascii="仿宋" w:hAnsi="仿宋" w:eastAsia="仿宋" w:cs="Times New Roman"/>
          <w:sz w:val="32"/>
          <w:szCs w:val="32"/>
          <w:lang w:eastAsia="zh-CN"/>
        </w:rPr>
      </w:pPr>
      <w:r>
        <w:rPr>
          <w:rFonts w:hint="eastAsia" w:ascii="仿宋_GB2312" w:hAnsi="仿宋_GB2312" w:eastAsia="仿宋_GB2312" w:cs="仿宋_GB2312"/>
          <w:sz w:val="32"/>
          <w:szCs w:val="32"/>
          <w:lang w:eastAsia="zh-CN"/>
        </w:rPr>
        <w:t>石羊河流域 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 xml:space="preserve"> 年度水资源调度的目标是在符合流域水资源总体配置、流域水量分配方案及保证工程安全运行的基础上，通过实施流域水资源统一调度，落实《分水方案》，巩固重点治理成果，缓解上下游用水矛盾，削减地下水开采总量，保障河湖生态水量，维护河湖健康和良好生态环境，促进流域水资源可持续利用。</w:t>
      </w:r>
    </w:p>
    <w:p>
      <w:pPr>
        <w:pStyle w:val="3"/>
        <w:pageBreakBefore w:val="0"/>
        <w:widowControl w:val="0"/>
        <w:kinsoku/>
        <w:wordWrap/>
        <w:overflowPunct/>
        <w:topLinePunct w:val="0"/>
        <w:autoSpaceDE/>
        <w:autoSpaceDN/>
        <w:bidi w:val="0"/>
        <w:adjustRightInd/>
        <w:snapToGrid/>
        <w:spacing w:before="0" w:beforeLines="0" w:after="0" w:afterLines="0" w:line="580" w:lineRule="exact"/>
        <w:ind w:left="0" w:leftChars="0" w:firstLine="0" w:firstLineChars="0"/>
        <w:textAlignment w:val="auto"/>
        <w:rPr>
          <w:rFonts w:hint="eastAsia" w:ascii="楷体" w:hAnsi="楷体" w:eastAsia="楷体" w:cs="楷体"/>
          <w:b w:val="0"/>
          <w:bCs/>
          <w:sz w:val="32"/>
          <w:szCs w:val="32"/>
          <w:lang w:val="en-US" w:eastAsia="zh-CN"/>
        </w:rPr>
      </w:pPr>
      <w:bookmarkStart w:id="16" w:name="_Toc19299"/>
      <w:r>
        <w:rPr>
          <w:rFonts w:hint="eastAsia" w:ascii="楷体" w:hAnsi="楷体" w:eastAsia="楷体" w:cs="楷体"/>
          <w:b w:val="0"/>
          <w:bCs/>
          <w:sz w:val="32"/>
          <w:szCs w:val="32"/>
          <w:lang w:val="en-US" w:eastAsia="zh-CN"/>
        </w:rPr>
        <w:t>调度原则</w:t>
      </w:r>
      <w:bookmarkEnd w:id="16"/>
    </w:p>
    <w:p>
      <w:pPr>
        <w:keepNext w:val="0"/>
        <w:keepLines w:val="0"/>
        <w:pageBreakBefore w:val="0"/>
        <w:widowControl w:val="0"/>
        <w:numPr>
          <w:ilvl w:val="0"/>
          <w:numId w:val="7"/>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节水优先、保护生态。坚持节水优先，提高水资源集约节约水平，合理安排水库调度运行，保障生态流量，</w:t>
      </w:r>
      <w:r>
        <w:rPr>
          <w:rFonts w:hint="eastAsia" w:ascii="仿宋_GB2312" w:hAnsi="仿宋_GB2312" w:eastAsia="仿宋_GB2312" w:cs="仿宋_GB2312"/>
          <w:sz w:val="32"/>
          <w:szCs w:val="32"/>
          <w:lang w:eastAsia="zh-CN"/>
        </w:rPr>
        <w:t>维护河湖生态系统功能，</w:t>
      </w:r>
      <w:r>
        <w:rPr>
          <w:rFonts w:hint="eastAsia" w:ascii="仿宋_GB2312" w:hAnsi="仿宋_GB2312" w:eastAsia="仿宋_GB2312" w:cs="仿宋_GB2312"/>
          <w:sz w:val="32"/>
          <w:szCs w:val="32"/>
        </w:rPr>
        <w:t>持续改善下游民勤盆地及尾闾生态环境。</w:t>
      </w:r>
    </w:p>
    <w:p>
      <w:pPr>
        <w:keepNext w:val="0"/>
        <w:keepLines w:val="0"/>
        <w:pageBreakBefore w:val="0"/>
        <w:widowControl w:val="0"/>
        <w:numPr>
          <w:ilvl w:val="0"/>
          <w:numId w:val="7"/>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总量控制、以水而定。坚持以水而定、量水而行，落实最严格水资源管理制度，强化水资源刚性约束。根据《规划》《分水方案》《调整实施方案》《实施意见》《调水名录》，对调出区用水量和民勤蔡旗水文断面过水量实行年度调水总量控制。</w:t>
      </w:r>
    </w:p>
    <w:p>
      <w:pPr>
        <w:keepNext w:val="0"/>
        <w:keepLines w:val="0"/>
        <w:pageBreakBefore w:val="0"/>
        <w:widowControl w:val="0"/>
        <w:numPr>
          <w:ilvl w:val="0"/>
          <w:numId w:val="7"/>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sz w:val="32"/>
          <w:szCs w:val="32"/>
          <w:lang w:eastAsia="zh-CN"/>
        </w:rPr>
        <w:t>统筹兼顾、统一调度。</w:t>
      </w:r>
      <w:r>
        <w:rPr>
          <w:rFonts w:hint="eastAsia" w:ascii="仿宋_GB2312" w:hAnsi="仿宋_GB2312" w:eastAsia="仿宋_GB2312" w:cs="仿宋_GB2312"/>
          <w:sz w:val="32"/>
          <w:szCs w:val="32"/>
        </w:rPr>
        <w:t>加强水量统一调度，</w:t>
      </w:r>
      <w:r>
        <w:rPr>
          <w:rFonts w:hint="eastAsia" w:ascii="仿宋_GB2312" w:hAnsi="仿宋_GB2312" w:eastAsia="仿宋_GB2312" w:cs="仿宋_GB2312"/>
          <w:sz w:val="32"/>
          <w:szCs w:val="32"/>
          <w:lang w:eastAsia="zh-CN"/>
        </w:rPr>
        <w:t>统筹兼顾上下游地区利益，</w:t>
      </w:r>
      <w:r>
        <w:rPr>
          <w:rFonts w:hint="eastAsia" w:ascii="仿宋_GB2312" w:hAnsi="仿宋_GB2312" w:eastAsia="仿宋_GB2312" w:cs="仿宋_GB2312"/>
          <w:sz w:val="32"/>
          <w:szCs w:val="32"/>
        </w:rPr>
        <w:t>确保上下游用水公平公正，</w:t>
      </w:r>
      <w:r>
        <w:rPr>
          <w:rFonts w:hint="eastAsia" w:ascii="仿宋_GB2312" w:hAnsi="仿宋_GB2312" w:eastAsia="仿宋_GB2312" w:cs="仿宋_GB2312"/>
          <w:sz w:val="32"/>
          <w:szCs w:val="32"/>
          <w:lang w:eastAsia="zh-CN"/>
        </w:rPr>
        <w:t>优先满足城乡生活用水，保障流域内基本生态用水，并统筹农业、工业用水等需要。</w:t>
      </w:r>
    </w:p>
    <w:p>
      <w:pPr>
        <w:keepNext w:val="0"/>
        <w:keepLines w:val="0"/>
        <w:pageBreakBefore w:val="0"/>
        <w:widowControl w:val="0"/>
        <w:numPr>
          <w:ilvl w:val="0"/>
          <w:numId w:val="7"/>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sz w:val="32"/>
          <w:szCs w:val="32"/>
          <w:lang w:eastAsia="zh-CN"/>
        </w:rPr>
        <w:t>分级管理、分级负责。流域管理机构及市县（区）水务部门，按照职责分工和相应管理权限，分别负责相应的调度管理工作。</w:t>
      </w:r>
    </w:p>
    <w:p>
      <w:pPr>
        <w:keepNext w:val="0"/>
        <w:keepLines w:val="0"/>
        <w:pageBreakBefore w:val="0"/>
        <w:widowControl w:val="0"/>
        <w:numPr>
          <w:ilvl w:val="0"/>
          <w:numId w:val="7"/>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动态调整、科学调度。调度过程中，根据流域上游来水、主要调度工程蓄水及用水需求变化等情况，对调度计划实行动态调整、对调水目标按照丰增枯减</w:t>
      </w:r>
      <w:r>
        <w:rPr>
          <w:rFonts w:hint="eastAsia" w:ascii="仿宋_GB2312" w:hAnsi="仿宋_GB2312" w:eastAsia="仿宋_GB2312" w:cs="仿宋_GB2312"/>
          <w:b w:val="0"/>
          <w:bCs w:val="0"/>
          <w:sz w:val="32"/>
          <w:szCs w:val="32"/>
          <w:highlight w:val="none"/>
          <w:lang w:eastAsia="zh-CN"/>
        </w:rPr>
        <w:t>的原则</w:t>
      </w:r>
      <w:r>
        <w:rPr>
          <w:rFonts w:hint="eastAsia" w:ascii="仿宋_GB2312" w:hAnsi="仿宋_GB2312" w:eastAsia="仿宋_GB2312" w:cs="仿宋_GB2312"/>
          <w:b w:val="0"/>
          <w:bCs w:val="0"/>
          <w:sz w:val="32"/>
          <w:szCs w:val="32"/>
          <w:lang w:eastAsia="zh-CN"/>
        </w:rPr>
        <w:t>，实施科学调度。</w:t>
      </w:r>
    </w:p>
    <w:p>
      <w:pPr>
        <w:pStyle w:val="3"/>
        <w:pageBreakBefore w:val="0"/>
        <w:widowControl w:val="0"/>
        <w:kinsoku/>
        <w:wordWrap/>
        <w:overflowPunct/>
        <w:topLinePunct w:val="0"/>
        <w:autoSpaceDE/>
        <w:autoSpaceDN/>
        <w:bidi w:val="0"/>
        <w:adjustRightInd/>
        <w:snapToGrid/>
        <w:spacing w:before="0" w:beforeLines="0" w:after="0" w:afterLines="0" w:line="580" w:lineRule="exact"/>
        <w:ind w:left="0" w:leftChars="0" w:firstLine="0" w:firstLineChars="0"/>
        <w:textAlignment w:val="auto"/>
        <w:rPr>
          <w:rFonts w:hint="eastAsia" w:ascii="楷体" w:hAnsi="楷体" w:eastAsia="楷体" w:cs="楷体"/>
          <w:b w:val="0"/>
          <w:bCs/>
          <w:sz w:val="32"/>
          <w:szCs w:val="32"/>
          <w:lang w:val="en-US" w:eastAsia="zh-CN"/>
        </w:rPr>
      </w:pPr>
      <w:bookmarkStart w:id="17" w:name="_Toc28112"/>
      <w:r>
        <w:rPr>
          <w:rFonts w:hint="eastAsia" w:ascii="楷体" w:hAnsi="楷体" w:eastAsia="楷体" w:cs="楷体"/>
          <w:b w:val="0"/>
          <w:bCs/>
          <w:sz w:val="32"/>
          <w:szCs w:val="32"/>
          <w:lang w:val="en-US" w:eastAsia="zh-CN"/>
        </w:rPr>
        <w:t>调度时段</w:t>
      </w:r>
      <w:bookmarkEnd w:id="17"/>
    </w:p>
    <w:p>
      <w:pPr>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2024年度石羊河流域向下游民勤水资源调度时段为2024年1月1日-2024年12月31日,</w:t>
      </w:r>
      <w:r>
        <w:rPr>
          <w:rFonts w:hint="eastAsia" w:ascii="仿宋_GB2312" w:hAnsi="仿宋_GB2312" w:eastAsia="仿宋_GB2312" w:cs="仿宋_GB2312"/>
          <w:b w:val="0"/>
          <w:bCs w:val="0"/>
          <w:color w:val="auto"/>
          <w:sz w:val="32"/>
          <w:szCs w:val="32"/>
          <w:lang w:val="en-US" w:eastAsia="zh-CN"/>
        </w:rPr>
        <w:t>其中2024年1月1日至2024年4月30日及11月1日至12月31日为一般调度期,2024年5月1日至2024年10月31日为关键调度期。</w:t>
      </w:r>
    </w:p>
    <w:p>
      <w:pPr>
        <w:keepNext w:val="0"/>
        <w:keepLines w:val="0"/>
        <w:pageBreakBefore w:val="0"/>
        <w:widowControl w:val="0"/>
        <w:numPr>
          <w:ilvl w:val="0"/>
          <w:numId w:val="8"/>
        </w:numPr>
        <w:kinsoku/>
        <w:wordWrap/>
        <w:overflowPunct/>
        <w:topLinePunct w:val="0"/>
        <w:autoSpaceDE/>
        <w:autoSpaceDN/>
        <w:bidi w:val="0"/>
        <w:adjustRightInd/>
        <w:snapToGrid/>
        <w:spacing w:line="600" w:lineRule="exact"/>
        <w:ind w:left="0" w:leftChars="0" w:firstLine="640" w:firstLineChars="200"/>
        <w:jc w:val="left"/>
        <w:textAlignment w:val="auto"/>
        <w:rPr>
          <w:rFonts w:hint="eastAsia" w:ascii="仿宋_GB2312" w:hAnsi="仿宋_GB2312" w:eastAsia="仿宋_GB2312" w:cs="仿宋_GB2312"/>
          <w:b w:val="0"/>
          <w:bCs/>
          <w:sz w:val="32"/>
          <w:szCs w:val="32"/>
          <w:u w:val="none"/>
          <w:lang w:val="en-US" w:eastAsia="zh-CN"/>
        </w:rPr>
      </w:pPr>
      <w:r>
        <w:rPr>
          <w:rFonts w:hint="eastAsia" w:ascii="仿宋_GB2312" w:hAnsi="仿宋_GB2312" w:eastAsia="仿宋_GB2312" w:cs="仿宋_GB2312"/>
          <w:b w:val="0"/>
          <w:bCs/>
          <w:sz w:val="32"/>
          <w:szCs w:val="32"/>
          <w:u w:val="none"/>
          <w:lang w:val="en-US" w:eastAsia="zh-CN"/>
        </w:rPr>
        <w:t>一般调度期</w:t>
      </w:r>
    </w:p>
    <w:p>
      <w:pPr>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rPr>
        <w:t>在冬季</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要科学安排生活、生产和生态用水，合理安排冬灌面积，严格定额管理，有效增加水库</w:t>
      </w:r>
      <w:r>
        <w:rPr>
          <w:rFonts w:hint="eastAsia" w:ascii="仿宋_GB2312" w:hAnsi="仿宋_GB2312" w:eastAsia="仿宋_GB2312" w:cs="仿宋_GB2312"/>
          <w:b w:val="0"/>
          <w:bCs w:val="0"/>
          <w:sz w:val="32"/>
          <w:szCs w:val="32"/>
          <w:lang w:eastAsia="zh-CN"/>
        </w:rPr>
        <w:t>蓄水</w:t>
      </w:r>
      <w:r>
        <w:rPr>
          <w:rFonts w:hint="eastAsia" w:ascii="仿宋_GB2312" w:hAnsi="仿宋_GB2312" w:eastAsia="仿宋_GB2312" w:cs="仿宋_GB2312"/>
          <w:b w:val="0"/>
          <w:bCs w:val="0"/>
          <w:sz w:val="32"/>
          <w:szCs w:val="32"/>
        </w:rPr>
        <w:t>。在春季要根据上游来水和用水需求，加强春灌用水管理，</w:t>
      </w:r>
      <w:r>
        <w:rPr>
          <w:rFonts w:hint="eastAsia" w:ascii="仿宋_GB2312" w:hAnsi="仿宋_GB2312" w:eastAsia="仿宋_GB2312" w:cs="仿宋_GB2312"/>
          <w:b w:val="0"/>
          <w:bCs w:val="0"/>
          <w:sz w:val="32"/>
          <w:szCs w:val="32"/>
          <w:lang w:eastAsia="zh-CN"/>
        </w:rPr>
        <w:t>科学制定</w:t>
      </w:r>
      <w:r>
        <w:rPr>
          <w:rFonts w:hint="eastAsia" w:ascii="仿宋_GB2312" w:hAnsi="仿宋_GB2312" w:eastAsia="仿宋_GB2312" w:cs="仿宋_GB2312"/>
          <w:b w:val="0"/>
          <w:bCs w:val="0"/>
          <w:sz w:val="32"/>
          <w:szCs w:val="32"/>
        </w:rPr>
        <w:t>灌溉制度，提高用水效率，</w:t>
      </w:r>
      <w:r>
        <w:rPr>
          <w:rFonts w:hint="eastAsia" w:ascii="仿宋_GB2312" w:hAnsi="仿宋_GB2312" w:eastAsia="仿宋_GB2312" w:cs="仿宋_GB2312"/>
          <w:b w:val="0"/>
          <w:bCs w:val="0"/>
          <w:sz w:val="32"/>
          <w:szCs w:val="32"/>
          <w:lang w:eastAsia="zh-CN"/>
        </w:rPr>
        <w:t>保证</w:t>
      </w:r>
      <w:r>
        <w:rPr>
          <w:rFonts w:hint="eastAsia" w:ascii="仿宋_GB2312" w:hAnsi="仿宋_GB2312" w:eastAsia="仿宋_GB2312" w:cs="仿宋_GB2312"/>
          <w:b w:val="0"/>
          <w:bCs w:val="0"/>
          <w:sz w:val="32"/>
          <w:szCs w:val="32"/>
        </w:rPr>
        <w:t>春季调水量。</w:t>
      </w:r>
    </w:p>
    <w:p>
      <w:pPr>
        <w:keepNext w:val="0"/>
        <w:keepLines w:val="0"/>
        <w:pageBreakBefore w:val="0"/>
        <w:widowControl w:val="0"/>
        <w:numPr>
          <w:ilvl w:val="0"/>
          <w:numId w:val="8"/>
        </w:numPr>
        <w:kinsoku/>
        <w:wordWrap/>
        <w:overflowPunct/>
        <w:topLinePunct w:val="0"/>
        <w:autoSpaceDE/>
        <w:autoSpaceDN/>
        <w:bidi w:val="0"/>
        <w:adjustRightInd/>
        <w:snapToGrid/>
        <w:spacing w:line="600" w:lineRule="exact"/>
        <w:ind w:left="0" w:leftChars="0" w:firstLine="640" w:firstLineChars="200"/>
        <w:jc w:val="left"/>
        <w:textAlignment w:val="auto"/>
        <w:rPr>
          <w:rFonts w:hint="eastAsia" w:ascii="仿宋_GB2312" w:hAnsi="仿宋_GB2312" w:eastAsia="仿宋_GB2312" w:cs="仿宋_GB2312"/>
          <w:b w:val="0"/>
          <w:bCs/>
          <w:sz w:val="32"/>
          <w:szCs w:val="32"/>
          <w:u w:val="none"/>
          <w:lang w:val="en-US" w:eastAsia="zh-CN"/>
        </w:rPr>
      </w:pPr>
      <w:r>
        <w:rPr>
          <w:rFonts w:hint="eastAsia" w:ascii="仿宋_GB2312" w:hAnsi="仿宋_GB2312" w:eastAsia="仿宋_GB2312" w:cs="仿宋_GB2312"/>
          <w:b w:val="0"/>
          <w:bCs/>
          <w:sz w:val="32"/>
          <w:szCs w:val="32"/>
          <w:u w:val="none"/>
          <w:lang w:val="en-US" w:eastAsia="zh-CN"/>
        </w:rPr>
        <w:t>关键调度期</w:t>
      </w:r>
    </w:p>
    <w:p>
      <w:pPr>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rPr>
        <w:t>在夏秋季，要加强对各轮次灌溉时间节点的控制，合理制定配水计划，有计划地开展调水工作。要抢抓降水量多的有利时机，尽可能延长调水时间，确保完成调度任务。民勤县要加大向</w:t>
      </w:r>
      <w:r>
        <w:rPr>
          <w:rFonts w:hint="eastAsia" w:ascii="仿宋_GB2312" w:hAnsi="仿宋_GB2312" w:eastAsia="仿宋_GB2312" w:cs="仿宋_GB2312"/>
          <w:b w:val="0"/>
          <w:bCs w:val="0"/>
          <w:sz w:val="32"/>
          <w:szCs w:val="32"/>
          <w:lang w:eastAsia="zh-CN"/>
        </w:rPr>
        <w:t>下游</w:t>
      </w:r>
      <w:r>
        <w:rPr>
          <w:rFonts w:hint="eastAsia" w:ascii="仿宋_GB2312" w:hAnsi="仿宋_GB2312" w:eastAsia="仿宋_GB2312" w:cs="仿宋_GB2312"/>
          <w:b w:val="0"/>
          <w:bCs w:val="0"/>
          <w:sz w:val="32"/>
          <w:szCs w:val="32"/>
        </w:rPr>
        <w:t>青土湖调水</w:t>
      </w:r>
      <w:r>
        <w:rPr>
          <w:rFonts w:hint="eastAsia" w:ascii="仿宋_GB2312" w:hAnsi="仿宋_GB2312" w:eastAsia="仿宋_GB2312" w:cs="仿宋_GB2312"/>
          <w:b w:val="0"/>
          <w:bCs w:val="0"/>
          <w:sz w:val="32"/>
          <w:szCs w:val="32"/>
          <w:lang w:eastAsia="zh-CN"/>
        </w:rPr>
        <w:t>力度</w:t>
      </w:r>
      <w:r>
        <w:rPr>
          <w:rFonts w:hint="eastAsia" w:ascii="仿宋_GB2312" w:hAnsi="仿宋_GB2312" w:eastAsia="仿宋_GB2312" w:cs="仿宋_GB2312"/>
          <w:b w:val="0"/>
          <w:bCs w:val="0"/>
          <w:sz w:val="32"/>
          <w:szCs w:val="32"/>
        </w:rPr>
        <w:t>，保障尾闾区域生态需水。</w:t>
      </w:r>
    </w:p>
    <w:p>
      <w:pPr>
        <w:pStyle w:val="2"/>
        <w:keepNext/>
        <w:keepLines/>
        <w:pageBreakBefore w:val="0"/>
        <w:widowControl w:val="0"/>
        <w:kinsoku/>
        <w:wordWrap/>
        <w:overflowPunct/>
        <w:topLinePunct w:val="0"/>
        <w:autoSpaceDE/>
        <w:autoSpaceDN/>
        <w:bidi w:val="0"/>
        <w:adjustRightInd/>
        <w:snapToGrid/>
        <w:spacing w:before="0" w:beforeLines="0" w:after="0" w:afterLines="0" w:line="580" w:lineRule="exact"/>
        <w:ind w:left="0" w:leftChars="0" w:firstLine="0" w:firstLineChars="0"/>
        <w:textAlignment w:val="auto"/>
        <w:rPr>
          <w:rFonts w:hint="eastAsia" w:cs="Times New Roman"/>
          <w:b w:val="0"/>
          <w:bCs/>
          <w:sz w:val="32"/>
          <w:szCs w:val="32"/>
          <w:lang w:eastAsia="zh-CN"/>
        </w:rPr>
      </w:pPr>
      <w:bookmarkStart w:id="18" w:name="_Toc22418"/>
      <w:r>
        <w:rPr>
          <w:rFonts w:hint="eastAsia" w:cs="Times New Roman"/>
          <w:b w:val="0"/>
          <w:bCs/>
          <w:sz w:val="32"/>
          <w:szCs w:val="32"/>
          <w:lang w:eastAsia="zh-CN"/>
        </w:rPr>
        <w:t>水情、工情</w:t>
      </w:r>
      <w:bookmarkEnd w:id="18"/>
    </w:p>
    <w:p>
      <w:pPr>
        <w:pStyle w:val="3"/>
        <w:pageBreakBefore w:val="0"/>
        <w:widowControl w:val="0"/>
        <w:kinsoku/>
        <w:wordWrap/>
        <w:overflowPunct/>
        <w:topLinePunct w:val="0"/>
        <w:autoSpaceDE/>
        <w:autoSpaceDN/>
        <w:bidi w:val="0"/>
        <w:adjustRightInd/>
        <w:snapToGrid/>
        <w:spacing w:before="0" w:beforeLines="0" w:after="0" w:afterLines="0" w:line="580" w:lineRule="exact"/>
        <w:ind w:left="0" w:leftChars="0" w:firstLine="0" w:firstLineChars="0"/>
        <w:textAlignment w:val="auto"/>
        <w:rPr>
          <w:rFonts w:hint="eastAsia" w:ascii="楷体" w:hAnsi="楷体" w:eastAsia="楷体" w:cs="楷体"/>
          <w:b w:val="0"/>
          <w:bCs/>
          <w:sz w:val="32"/>
          <w:szCs w:val="32"/>
          <w:lang w:val="en-US" w:eastAsia="zh-CN"/>
        </w:rPr>
      </w:pPr>
      <w:bookmarkStart w:id="19" w:name="_Toc18913"/>
      <w:r>
        <w:rPr>
          <w:rFonts w:hint="eastAsia" w:ascii="楷体" w:hAnsi="楷体" w:eastAsia="楷体" w:cs="楷体"/>
          <w:b w:val="0"/>
          <w:bCs/>
          <w:sz w:val="32"/>
          <w:szCs w:val="32"/>
          <w:lang w:val="en-US" w:eastAsia="zh-CN"/>
        </w:rPr>
        <w:t>2023年水情</w:t>
      </w:r>
      <w:bookmarkEnd w:id="19"/>
    </w:p>
    <w:p>
      <w:pPr>
        <w:spacing w:line="60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2023年1-10月石羊河流域上游古浪河、黄羊河、杂木河、金塔河、西营河、东大河等六河来水总量为6.53亿立方米，计入11月、12月预测值后，据省水文站预测结果，2023年石羊河流域上游“六河”年来水量为7.16亿立方米，较多年平均值</w:t>
      </w:r>
      <w:r>
        <w:rPr>
          <w:rFonts w:hint="eastAsia" w:ascii="仿宋_GB2312" w:hAnsi="仿宋_GB2312" w:eastAsia="仿宋_GB2312" w:cs="仿宋_GB2312"/>
          <w:b w:val="0"/>
          <w:bCs w:val="0"/>
          <w:sz w:val="32"/>
          <w:szCs w:val="32"/>
          <w:highlight w:val="none"/>
          <w:lang w:val="en-US" w:eastAsia="zh-CN"/>
        </w:rPr>
        <w:t>（1956-2022）</w:t>
      </w:r>
      <w:r>
        <w:rPr>
          <w:rFonts w:hint="eastAsia" w:ascii="仿宋_GB2312" w:hAnsi="仿宋_GB2312" w:eastAsia="仿宋_GB2312" w:cs="仿宋_GB2312"/>
          <w:sz w:val="32"/>
          <w:szCs w:val="32"/>
          <w:highlight w:val="none"/>
          <w:lang w:val="en-US" w:eastAsia="zh-CN"/>
        </w:rPr>
        <w:t>偏小41.5%，为枯水年。其中：西营河四沟咀控制站预测年来水量2.30亿立方米，较多年均值偏少24.3%；杂木河杂木寺控制站预测年来水量1.50亿立方米，较多年均值偏少36.7%；金塔河南营水库控制站预测年来水量0.83亿立方米；较多年均值偏少36.1%；黄羊河黄羊水库控制站预测年来水量0.88亿立方米，较多年均值偏少30.9%；古浪河控制站预测年来水量0.21亿立方米，较多年均值偏少61.1%；东大河沙沟寺控制站预测年来水量1.44亿立方米，较多年均值偏少61.2%。</w:t>
      </w:r>
    </w:p>
    <w:p>
      <w:pPr>
        <w:spacing w:line="600" w:lineRule="exact"/>
        <w:ind w:firstLine="640" w:firstLineChars="200"/>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2023年1-12月石羊河流域上游“六河”来水主要集中在5-10月，来水量为5.43亿立方米，占全年预测总来水量的76%。</w:t>
      </w:r>
    </w:p>
    <w:p>
      <w:pPr>
        <w:pStyle w:val="3"/>
        <w:pageBreakBefore w:val="0"/>
        <w:widowControl w:val="0"/>
        <w:kinsoku/>
        <w:wordWrap/>
        <w:overflowPunct/>
        <w:topLinePunct w:val="0"/>
        <w:autoSpaceDE/>
        <w:autoSpaceDN/>
        <w:bidi w:val="0"/>
        <w:adjustRightInd/>
        <w:snapToGrid/>
        <w:spacing w:before="0" w:beforeLines="0" w:after="0" w:afterLines="0" w:line="580" w:lineRule="exact"/>
        <w:ind w:left="0" w:leftChars="0" w:firstLine="0" w:firstLineChars="0"/>
        <w:textAlignment w:val="auto"/>
        <w:rPr>
          <w:rFonts w:hint="eastAsia" w:ascii="楷体" w:hAnsi="楷体" w:eastAsia="楷体" w:cs="楷体"/>
          <w:b w:val="0"/>
          <w:bCs/>
          <w:sz w:val="32"/>
          <w:szCs w:val="32"/>
          <w:lang w:val="en-US" w:eastAsia="zh-CN"/>
        </w:rPr>
      </w:pPr>
      <w:bookmarkStart w:id="20" w:name="_Toc15396"/>
      <w:r>
        <w:rPr>
          <w:rFonts w:hint="eastAsia" w:ascii="楷体" w:hAnsi="楷体" w:eastAsia="楷体" w:cs="楷体"/>
          <w:b w:val="0"/>
          <w:bCs/>
          <w:sz w:val="32"/>
          <w:szCs w:val="32"/>
          <w:lang w:val="en-US" w:eastAsia="zh-CN"/>
        </w:rPr>
        <w:t>2024年水情预测</w:t>
      </w:r>
      <w:bookmarkEnd w:id="20"/>
    </w:p>
    <w:p>
      <w:pPr>
        <w:spacing w:line="60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val="0"/>
          <w:bCs w:val="0"/>
          <w:sz w:val="32"/>
          <w:szCs w:val="32"/>
          <w:highlight w:val="none"/>
          <w:lang w:eastAsia="zh-CN"/>
        </w:rPr>
        <w:t>根据石羊河流域智慧水资源管理平台来水预测模型预测结果，</w:t>
      </w:r>
      <w:r>
        <w:rPr>
          <w:rFonts w:hint="eastAsia" w:ascii="仿宋_GB2312" w:hAnsi="仿宋_GB2312" w:eastAsia="仿宋_GB2312" w:cs="仿宋_GB2312"/>
          <w:sz w:val="32"/>
          <w:szCs w:val="32"/>
          <w:highlight w:val="none"/>
          <w:lang w:val="en-US" w:eastAsia="zh-CN"/>
        </w:rPr>
        <w:t>2024年1-12月，石羊河流域“六河”来水总量为11.78亿立方米，较多年</w:t>
      </w:r>
      <w:r>
        <w:rPr>
          <w:rFonts w:hint="eastAsia" w:ascii="仿宋_GB2312" w:hAnsi="仿宋_GB2312" w:eastAsia="仿宋_GB2312" w:cs="仿宋_GB2312"/>
          <w:b w:val="0"/>
          <w:bCs w:val="0"/>
          <w:sz w:val="32"/>
          <w:szCs w:val="32"/>
          <w:highlight w:val="none"/>
          <w:lang w:val="en-US" w:eastAsia="zh-CN"/>
        </w:rPr>
        <w:t>（1956-2022）</w:t>
      </w:r>
      <w:r>
        <w:rPr>
          <w:rFonts w:hint="eastAsia" w:ascii="仿宋_GB2312" w:hAnsi="仿宋_GB2312" w:eastAsia="仿宋_GB2312" w:cs="仿宋_GB2312"/>
          <w:sz w:val="32"/>
          <w:szCs w:val="32"/>
          <w:highlight w:val="none"/>
          <w:lang w:val="en-US" w:eastAsia="zh-CN"/>
        </w:rPr>
        <w:t>均值偏少3.7%，为平水年。西营河四沟咀控制站来水量3.14亿立方米，较多年均值偏多3.2%；杂木河杂木寺控制站来水量2.52亿立方米，较多年均值偏多6.7%；金塔河南营水库控制站来水量1.27亿立方米；较多年均值偏少2.1%；黄羊河黄羊水库控制站来水量1.30亿立方米，较多年平均值偏多1.3%；古浪河控制站来水量0.56亿立方米，较多年均值偏多2.4%；东大河沙沟寺控制站来水量2.99亿立方米，较多年均值偏少19.2%。2024年度石羊河流域“六河”逐月来水情况见表2.2-1。</w:t>
      </w:r>
    </w:p>
    <w:p>
      <w:pPr>
        <w:spacing w:line="600" w:lineRule="exact"/>
        <w:ind w:firstLine="640" w:firstLineChars="200"/>
        <w:rPr>
          <w:rFonts w:hint="eastAsia" w:ascii="仿宋_GB2312" w:hAnsi="仿宋_GB2312" w:eastAsia="仿宋_GB2312" w:cs="仿宋_GB2312"/>
          <w:sz w:val="32"/>
          <w:szCs w:val="32"/>
          <w:highlight w:val="none"/>
          <w:lang w:val="en-US" w:eastAsia="zh-CN"/>
        </w:rPr>
      </w:pPr>
    </w:p>
    <w:p>
      <w:pPr>
        <w:spacing w:line="600" w:lineRule="exact"/>
        <w:ind w:firstLine="640" w:firstLineChars="200"/>
        <w:rPr>
          <w:rFonts w:hint="eastAsia" w:ascii="仿宋_GB2312" w:hAnsi="仿宋_GB2312" w:eastAsia="仿宋_GB2312" w:cs="仿宋_GB2312"/>
          <w:sz w:val="32"/>
          <w:szCs w:val="32"/>
          <w:highlight w:val="none"/>
          <w:lang w:val="en-US" w:eastAsia="zh-CN"/>
        </w:rPr>
      </w:pPr>
    </w:p>
    <w:p>
      <w:pPr>
        <w:spacing w:line="600" w:lineRule="exact"/>
        <w:rPr>
          <w:rFonts w:hint="eastAsia" w:ascii="仿宋_GB2312" w:hAnsi="仿宋_GB2312" w:eastAsia="仿宋_GB2312" w:cs="仿宋_GB2312"/>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after="200" w:line="580" w:lineRule="exact"/>
        <w:ind w:left="0" w:leftChars="0" w:right="0" w:rightChars="0"/>
        <w:jc w:val="left"/>
        <w:textAlignment w:val="auto"/>
        <w:rPr>
          <w:rFonts w:hint="default" w:ascii="仿宋_GB2312" w:hAnsi="仿宋_GB2312" w:eastAsia="仿宋_GB2312" w:cs="仿宋_GB2312"/>
          <w:sz w:val="28"/>
          <w:szCs w:val="28"/>
          <w:lang w:val="en-US" w:eastAsia="zh-CN"/>
        </w:rPr>
      </w:pPr>
      <w:r>
        <w:rPr>
          <w:rFonts w:hint="eastAsia" w:ascii="黑体" w:hAnsi="黑体" w:eastAsia="黑体" w:cs="黑体"/>
          <w:sz w:val="28"/>
          <w:szCs w:val="28"/>
          <w:lang w:eastAsia="zh-CN"/>
        </w:rPr>
        <w:t>表</w:t>
      </w:r>
      <w:r>
        <w:rPr>
          <w:rFonts w:hint="eastAsia" w:ascii="黑体" w:hAnsi="黑体" w:eastAsia="黑体" w:cs="黑体"/>
          <w:sz w:val="28"/>
          <w:szCs w:val="28"/>
          <w:lang w:val="en-US" w:eastAsia="zh-CN"/>
        </w:rPr>
        <w:t>2.2-1        2024年度石羊河流域“六河”逐月来水情况预测</w:t>
      </w:r>
    </w:p>
    <w:tbl>
      <w:tblPr>
        <w:tblStyle w:val="12"/>
        <w:tblW w:w="1028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64"/>
        <w:gridCol w:w="689"/>
        <w:gridCol w:w="701"/>
        <w:gridCol w:w="687"/>
        <w:gridCol w:w="661"/>
        <w:gridCol w:w="758"/>
        <w:gridCol w:w="773"/>
        <w:gridCol w:w="773"/>
        <w:gridCol w:w="773"/>
        <w:gridCol w:w="773"/>
        <w:gridCol w:w="661"/>
        <w:gridCol w:w="661"/>
        <w:gridCol w:w="661"/>
        <w:gridCol w:w="8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jc w:val="center"/>
        </w:trPr>
        <w:tc>
          <w:tcPr>
            <w:tcW w:w="8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cs="宋体"/>
                <w:b/>
                <w:bCs/>
                <w:i w:val="0"/>
                <w:iCs w:val="0"/>
                <w:color w:val="000000"/>
                <w:kern w:val="0"/>
                <w:sz w:val="20"/>
                <w:szCs w:val="20"/>
                <w:u w:val="none"/>
                <w:lang w:val="en-US" w:eastAsia="zh-CN" w:bidi="ar"/>
              </w:rPr>
              <w:t>河流</w:t>
            </w:r>
          </w:p>
        </w:tc>
        <w:tc>
          <w:tcPr>
            <w:tcW w:w="8571"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预测月径流量(万m³)</w:t>
            </w:r>
          </w:p>
        </w:tc>
        <w:tc>
          <w:tcPr>
            <w:tcW w:w="8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仿宋" w:hAnsi="华文仿宋" w:eastAsia="华文仿宋" w:cs="华文仿宋"/>
                <w:b/>
                <w:bCs/>
                <w:i w:val="0"/>
                <w:iCs w:val="0"/>
                <w:color w:val="000000"/>
                <w:sz w:val="20"/>
                <w:szCs w:val="20"/>
                <w:u w:val="none"/>
                <w:lang w:eastAsia="zh-CN"/>
              </w:rPr>
            </w:pPr>
            <w:r>
              <w:rPr>
                <w:rFonts w:hint="eastAsia" w:ascii="宋体" w:hAnsi="宋体" w:eastAsia="宋体" w:cs="宋体"/>
                <w:b/>
                <w:bCs/>
                <w:i w:val="0"/>
                <w:iCs w:val="0"/>
                <w:color w:val="000000"/>
                <w:sz w:val="20"/>
                <w:szCs w:val="20"/>
                <w:u w:val="none"/>
                <w:lang w:eastAsia="zh-CN"/>
              </w:rPr>
              <w:t>总计</w:t>
            </w:r>
            <w:r>
              <w:rPr>
                <w:rFonts w:hint="eastAsia" w:ascii="宋体" w:hAnsi="宋体" w:eastAsia="宋体" w:cs="宋体"/>
                <w:b/>
                <w:bCs/>
                <w:i w:val="0"/>
                <w:iCs w:val="0"/>
                <w:color w:val="000000"/>
                <w:sz w:val="18"/>
                <w:szCs w:val="18"/>
                <w:u w:val="none"/>
                <w:lang w:eastAsia="zh-CN"/>
              </w:rPr>
              <w:t>（亿</w:t>
            </w:r>
            <w:r>
              <w:rPr>
                <w:rFonts w:hint="eastAsia" w:ascii="宋体" w:hAnsi="宋体" w:eastAsia="宋体" w:cs="宋体"/>
                <w:b/>
                <w:bCs/>
                <w:i w:val="0"/>
                <w:iCs w:val="0"/>
                <w:color w:val="000000"/>
                <w:sz w:val="18"/>
                <w:szCs w:val="18"/>
                <w:u w:val="none"/>
                <w:lang w:val="en-US" w:eastAsia="zh-CN"/>
              </w:rPr>
              <w:t>m</w:t>
            </w:r>
            <w:r>
              <w:rPr>
                <w:rFonts w:hint="eastAsia" w:ascii="宋体" w:hAnsi="宋体" w:eastAsia="宋体" w:cs="宋体"/>
                <w:b/>
                <w:bCs/>
                <w:i w:val="0"/>
                <w:iCs w:val="0"/>
                <w:color w:val="000000"/>
                <w:sz w:val="18"/>
                <w:szCs w:val="18"/>
                <w:u w:val="none"/>
                <w:vertAlign w:val="superscript"/>
                <w:lang w:val="en-US" w:eastAsia="zh-CN"/>
              </w:rPr>
              <w:t>3</w:t>
            </w:r>
            <w:r>
              <w:rPr>
                <w:rFonts w:hint="eastAsia" w:ascii="宋体" w:hAnsi="宋体" w:eastAsia="宋体" w:cs="宋体"/>
                <w:b/>
                <w:bCs/>
                <w:i w:val="0"/>
                <w:iCs w:val="0"/>
                <w:color w:val="000000"/>
                <w:sz w:val="18"/>
                <w:szCs w:val="18"/>
                <w:u w:val="none"/>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689"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0"/>
                <w:szCs w:val="20"/>
                <w:highlight w:val="none"/>
                <w:vertAlign w:val="baseline"/>
                <w:lang w:val="en-US" w:eastAsia="zh-CN"/>
              </w:rPr>
            </w:pPr>
            <w:r>
              <w:rPr>
                <w:rFonts w:hint="eastAsia" w:ascii="宋体" w:hAnsi="宋体" w:eastAsia="宋体" w:cs="宋体"/>
                <w:sz w:val="20"/>
                <w:szCs w:val="20"/>
                <w:highlight w:val="none"/>
                <w:vertAlign w:val="baseline"/>
                <w:lang w:val="en-US" w:eastAsia="zh-CN"/>
              </w:rPr>
              <w:t>1</w:t>
            </w:r>
          </w:p>
        </w:tc>
        <w:tc>
          <w:tcPr>
            <w:tcW w:w="70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0"/>
                <w:szCs w:val="20"/>
                <w:highlight w:val="none"/>
                <w:vertAlign w:val="baseline"/>
                <w:lang w:val="en-US" w:eastAsia="zh-CN"/>
              </w:rPr>
            </w:pPr>
            <w:r>
              <w:rPr>
                <w:rFonts w:hint="eastAsia" w:ascii="宋体" w:hAnsi="宋体" w:eastAsia="宋体" w:cs="宋体"/>
                <w:sz w:val="20"/>
                <w:szCs w:val="20"/>
                <w:highlight w:val="none"/>
                <w:vertAlign w:val="baseline"/>
                <w:lang w:val="en-US" w:eastAsia="zh-CN"/>
              </w:rPr>
              <w:t>2</w:t>
            </w:r>
          </w:p>
        </w:tc>
        <w:tc>
          <w:tcPr>
            <w:tcW w:w="68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0"/>
                <w:szCs w:val="20"/>
                <w:highlight w:val="none"/>
                <w:vertAlign w:val="baseline"/>
                <w:lang w:val="en-US" w:eastAsia="zh-CN"/>
              </w:rPr>
            </w:pPr>
            <w:r>
              <w:rPr>
                <w:rFonts w:hint="eastAsia" w:ascii="宋体" w:hAnsi="宋体" w:eastAsia="宋体" w:cs="宋体"/>
                <w:sz w:val="20"/>
                <w:szCs w:val="20"/>
                <w:highlight w:val="none"/>
                <w:vertAlign w:val="baseline"/>
                <w:lang w:val="en-US" w:eastAsia="zh-CN"/>
              </w:rPr>
              <w:t>3</w:t>
            </w:r>
          </w:p>
        </w:tc>
        <w:tc>
          <w:tcPr>
            <w:tcW w:w="66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0"/>
                <w:szCs w:val="20"/>
                <w:highlight w:val="none"/>
                <w:vertAlign w:val="baseline"/>
                <w:lang w:val="en-US" w:eastAsia="zh-CN"/>
              </w:rPr>
            </w:pPr>
            <w:r>
              <w:rPr>
                <w:rFonts w:hint="eastAsia" w:ascii="宋体" w:hAnsi="宋体" w:eastAsia="宋体" w:cs="宋体"/>
                <w:sz w:val="20"/>
                <w:szCs w:val="20"/>
                <w:highlight w:val="none"/>
                <w:vertAlign w:val="baseline"/>
                <w:lang w:val="en-US" w:eastAsia="zh-CN"/>
              </w:rPr>
              <w:t>4</w:t>
            </w:r>
          </w:p>
        </w:tc>
        <w:tc>
          <w:tcPr>
            <w:tcW w:w="75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0"/>
                <w:szCs w:val="20"/>
                <w:highlight w:val="none"/>
                <w:vertAlign w:val="baseline"/>
                <w:lang w:val="en-US" w:eastAsia="zh-CN"/>
              </w:rPr>
            </w:pPr>
            <w:r>
              <w:rPr>
                <w:rFonts w:hint="eastAsia" w:ascii="宋体" w:hAnsi="宋体" w:eastAsia="宋体" w:cs="宋体"/>
                <w:sz w:val="20"/>
                <w:szCs w:val="20"/>
                <w:highlight w:val="none"/>
                <w:vertAlign w:val="baseline"/>
                <w:lang w:val="en-US" w:eastAsia="zh-CN"/>
              </w:rPr>
              <w:t>5</w:t>
            </w:r>
          </w:p>
        </w:tc>
        <w:tc>
          <w:tcPr>
            <w:tcW w:w="773"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0"/>
                <w:szCs w:val="20"/>
                <w:highlight w:val="none"/>
                <w:vertAlign w:val="baseline"/>
                <w:lang w:val="en-US" w:eastAsia="zh-CN"/>
              </w:rPr>
            </w:pPr>
            <w:r>
              <w:rPr>
                <w:rFonts w:hint="eastAsia" w:ascii="宋体" w:hAnsi="宋体" w:eastAsia="宋体" w:cs="宋体"/>
                <w:sz w:val="20"/>
                <w:szCs w:val="20"/>
                <w:highlight w:val="none"/>
                <w:vertAlign w:val="baseline"/>
                <w:lang w:val="en-US" w:eastAsia="zh-CN"/>
              </w:rPr>
              <w:t>6</w:t>
            </w:r>
          </w:p>
        </w:tc>
        <w:tc>
          <w:tcPr>
            <w:tcW w:w="773"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0"/>
                <w:szCs w:val="20"/>
                <w:highlight w:val="none"/>
                <w:vertAlign w:val="baseline"/>
                <w:lang w:val="en-US" w:eastAsia="zh-CN"/>
              </w:rPr>
            </w:pPr>
            <w:r>
              <w:rPr>
                <w:rFonts w:hint="eastAsia" w:ascii="宋体" w:hAnsi="宋体" w:eastAsia="宋体" w:cs="宋体"/>
                <w:sz w:val="20"/>
                <w:szCs w:val="20"/>
                <w:highlight w:val="none"/>
                <w:vertAlign w:val="baseline"/>
                <w:lang w:val="en-US" w:eastAsia="zh-CN"/>
              </w:rPr>
              <w:t>7</w:t>
            </w:r>
          </w:p>
        </w:tc>
        <w:tc>
          <w:tcPr>
            <w:tcW w:w="773"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0"/>
                <w:szCs w:val="20"/>
                <w:highlight w:val="none"/>
                <w:vertAlign w:val="baseline"/>
                <w:lang w:val="en-US" w:eastAsia="zh-CN"/>
              </w:rPr>
            </w:pPr>
            <w:r>
              <w:rPr>
                <w:rFonts w:hint="eastAsia" w:ascii="宋体" w:hAnsi="宋体" w:eastAsia="宋体" w:cs="宋体"/>
                <w:sz w:val="20"/>
                <w:szCs w:val="20"/>
                <w:highlight w:val="none"/>
                <w:vertAlign w:val="baseline"/>
                <w:lang w:val="en-US" w:eastAsia="zh-CN"/>
              </w:rPr>
              <w:t>8</w:t>
            </w:r>
          </w:p>
        </w:tc>
        <w:tc>
          <w:tcPr>
            <w:tcW w:w="773"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0"/>
                <w:szCs w:val="20"/>
                <w:highlight w:val="none"/>
                <w:vertAlign w:val="baseline"/>
                <w:lang w:val="en-US" w:eastAsia="zh-CN"/>
              </w:rPr>
            </w:pPr>
            <w:r>
              <w:rPr>
                <w:rFonts w:hint="eastAsia" w:ascii="宋体" w:hAnsi="宋体" w:eastAsia="宋体" w:cs="宋体"/>
                <w:sz w:val="20"/>
                <w:szCs w:val="20"/>
                <w:highlight w:val="none"/>
                <w:vertAlign w:val="baseline"/>
                <w:lang w:val="en-US" w:eastAsia="zh-CN"/>
              </w:rPr>
              <w:t>9</w:t>
            </w:r>
          </w:p>
        </w:tc>
        <w:tc>
          <w:tcPr>
            <w:tcW w:w="66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0"/>
                <w:szCs w:val="20"/>
                <w:highlight w:val="none"/>
                <w:vertAlign w:val="baseline"/>
                <w:lang w:val="en-US" w:eastAsia="zh-CN"/>
              </w:rPr>
            </w:pPr>
            <w:r>
              <w:rPr>
                <w:rFonts w:hint="eastAsia" w:ascii="宋体" w:hAnsi="宋体" w:eastAsia="宋体" w:cs="宋体"/>
                <w:sz w:val="20"/>
                <w:szCs w:val="20"/>
                <w:highlight w:val="none"/>
                <w:vertAlign w:val="baseline"/>
                <w:lang w:val="en-US" w:eastAsia="zh-CN"/>
              </w:rPr>
              <w:t>10</w:t>
            </w:r>
          </w:p>
        </w:tc>
        <w:tc>
          <w:tcPr>
            <w:tcW w:w="66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0"/>
                <w:szCs w:val="20"/>
                <w:highlight w:val="none"/>
                <w:vertAlign w:val="baseline"/>
                <w:lang w:val="en-US" w:eastAsia="zh-CN"/>
              </w:rPr>
            </w:pPr>
            <w:r>
              <w:rPr>
                <w:rFonts w:hint="eastAsia" w:ascii="宋体" w:hAnsi="宋体" w:eastAsia="宋体" w:cs="宋体"/>
                <w:sz w:val="20"/>
                <w:szCs w:val="20"/>
                <w:highlight w:val="none"/>
                <w:vertAlign w:val="baseline"/>
                <w:lang w:val="en-US" w:eastAsia="zh-CN"/>
              </w:rPr>
              <w:t>11</w:t>
            </w:r>
          </w:p>
        </w:tc>
        <w:tc>
          <w:tcPr>
            <w:tcW w:w="66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0"/>
                <w:szCs w:val="20"/>
                <w:highlight w:val="none"/>
                <w:vertAlign w:val="baseline"/>
                <w:lang w:val="en-US" w:eastAsia="zh-CN"/>
              </w:rPr>
            </w:pPr>
            <w:r>
              <w:rPr>
                <w:rFonts w:hint="eastAsia" w:ascii="宋体" w:hAnsi="宋体" w:eastAsia="宋体" w:cs="宋体"/>
                <w:sz w:val="20"/>
                <w:szCs w:val="20"/>
                <w:highlight w:val="none"/>
                <w:vertAlign w:val="baseline"/>
                <w:lang w:val="en-US" w:eastAsia="zh-CN"/>
              </w:rPr>
              <w:t>12</w:t>
            </w:r>
          </w:p>
        </w:tc>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华文仿宋" w:hAnsi="华文仿宋" w:eastAsia="华文仿宋" w:cs="华文仿宋"/>
                <w:b/>
                <w:bCs/>
                <w:i w:val="0"/>
                <w:iCs w:val="0"/>
                <w:color w:val="000000"/>
                <w:sz w:val="26"/>
                <w:szCs w:val="2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古浪河</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sz w:val="20"/>
                <w:szCs w:val="20"/>
                <w:highlight w:val="none"/>
                <w:vertAlign w:val="baseline"/>
                <w:lang w:val="en-US" w:eastAsia="zh-CN"/>
              </w:rPr>
            </w:pPr>
            <w:r>
              <w:rPr>
                <w:rFonts w:hint="default" w:ascii="宋体" w:hAnsi="宋体" w:eastAsia="宋体" w:cs="宋体"/>
                <w:sz w:val="20"/>
                <w:szCs w:val="20"/>
                <w:highlight w:val="none"/>
                <w:vertAlign w:val="baseline"/>
                <w:lang w:val="en-US" w:eastAsia="zh-CN"/>
              </w:rPr>
              <w:t xml:space="preserve">19 </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sz w:val="20"/>
                <w:szCs w:val="20"/>
                <w:highlight w:val="none"/>
                <w:vertAlign w:val="baseline"/>
                <w:lang w:val="en-US" w:eastAsia="zh-CN"/>
              </w:rPr>
            </w:pPr>
            <w:r>
              <w:rPr>
                <w:rFonts w:hint="default" w:ascii="宋体" w:hAnsi="宋体" w:eastAsia="宋体" w:cs="宋体"/>
                <w:sz w:val="20"/>
                <w:szCs w:val="20"/>
                <w:highlight w:val="none"/>
                <w:vertAlign w:val="baseline"/>
                <w:lang w:val="en-US" w:eastAsia="zh-CN"/>
              </w:rPr>
              <w:t xml:space="preserve">29 </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sz w:val="20"/>
                <w:szCs w:val="20"/>
                <w:highlight w:val="none"/>
                <w:vertAlign w:val="baseline"/>
                <w:lang w:val="en-US" w:eastAsia="zh-CN"/>
              </w:rPr>
            </w:pPr>
            <w:r>
              <w:rPr>
                <w:rFonts w:hint="default" w:ascii="宋体" w:hAnsi="宋体" w:eastAsia="宋体" w:cs="宋体"/>
                <w:sz w:val="20"/>
                <w:szCs w:val="20"/>
                <w:highlight w:val="none"/>
                <w:vertAlign w:val="baseline"/>
                <w:lang w:val="en-US" w:eastAsia="zh-CN"/>
              </w:rPr>
              <w:t xml:space="preserve">289 </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sz w:val="20"/>
                <w:szCs w:val="20"/>
                <w:highlight w:val="none"/>
                <w:vertAlign w:val="baseline"/>
                <w:lang w:val="en-US" w:eastAsia="zh-CN"/>
              </w:rPr>
            </w:pPr>
            <w:r>
              <w:rPr>
                <w:rFonts w:hint="default" w:ascii="宋体" w:hAnsi="宋体" w:eastAsia="宋体" w:cs="宋体"/>
                <w:sz w:val="20"/>
                <w:szCs w:val="20"/>
                <w:highlight w:val="none"/>
                <w:vertAlign w:val="baseline"/>
                <w:lang w:val="en-US" w:eastAsia="zh-CN"/>
              </w:rPr>
              <w:t xml:space="preserve">548 </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sz w:val="20"/>
                <w:szCs w:val="20"/>
                <w:highlight w:val="none"/>
                <w:vertAlign w:val="baseline"/>
                <w:lang w:val="en-US" w:eastAsia="zh-CN"/>
              </w:rPr>
            </w:pPr>
            <w:r>
              <w:rPr>
                <w:rFonts w:hint="default" w:ascii="宋体" w:hAnsi="宋体" w:eastAsia="宋体" w:cs="宋体"/>
                <w:sz w:val="20"/>
                <w:szCs w:val="20"/>
                <w:highlight w:val="none"/>
                <w:vertAlign w:val="baseline"/>
                <w:lang w:val="en-US" w:eastAsia="zh-CN"/>
              </w:rPr>
              <w:t xml:space="preserve">774 </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sz w:val="20"/>
                <w:szCs w:val="20"/>
                <w:highlight w:val="none"/>
                <w:vertAlign w:val="baseline"/>
                <w:lang w:val="en-US" w:eastAsia="zh-CN"/>
              </w:rPr>
            </w:pPr>
            <w:r>
              <w:rPr>
                <w:rFonts w:hint="default" w:ascii="宋体" w:hAnsi="宋体" w:eastAsia="宋体" w:cs="宋体"/>
                <w:sz w:val="20"/>
                <w:szCs w:val="20"/>
                <w:highlight w:val="none"/>
                <w:vertAlign w:val="baseline"/>
                <w:lang w:val="en-US" w:eastAsia="zh-CN"/>
              </w:rPr>
              <w:t xml:space="preserve">641 </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sz w:val="20"/>
                <w:szCs w:val="20"/>
                <w:highlight w:val="none"/>
                <w:vertAlign w:val="baseline"/>
                <w:lang w:val="en-US" w:eastAsia="zh-CN"/>
              </w:rPr>
            </w:pPr>
            <w:r>
              <w:rPr>
                <w:rFonts w:hint="default" w:ascii="宋体" w:hAnsi="宋体" w:eastAsia="宋体" w:cs="宋体"/>
                <w:sz w:val="20"/>
                <w:szCs w:val="20"/>
                <w:highlight w:val="none"/>
                <w:vertAlign w:val="baseline"/>
                <w:lang w:val="en-US" w:eastAsia="zh-CN"/>
              </w:rPr>
              <w:t xml:space="preserve">638 </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sz w:val="20"/>
                <w:szCs w:val="20"/>
                <w:highlight w:val="none"/>
                <w:vertAlign w:val="baseline"/>
                <w:lang w:val="en-US" w:eastAsia="zh-CN"/>
              </w:rPr>
            </w:pPr>
            <w:r>
              <w:rPr>
                <w:rFonts w:hint="default" w:ascii="宋体" w:hAnsi="宋体" w:eastAsia="宋体" w:cs="宋体"/>
                <w:sz w:val="20"/>
                <w:szCs w:val="20"/>
                <w:highlight w:val="none"/>
                <w:vertAlign w:val="baseline"/>
                <w:lang w:val="en-US" w:eastAsia="zh-CN"/>
              </w:rPr>
              <w:t xml:space="preserve">615 </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sz w:val="20"/>
                <w:szCs w:val="20"/>
                <w:highlight w:val="none"/>
                <w:vertAlign w:val="baseline"/>
                <w:lang w:val="en-US" w:eastAsia="zh-CN"/>
              </w:rPr>
            </w:pPr>
            <w:r>
              <w:rPr>
                <w:rFonts w:hint="default" w:ascii="宋体" w:hAnsi="宋体" w:eastAsia="宋体" w:cs="宋体"/>
                <w:sz w:val="20"/>
                <w:szCs w:val="20"/>
                <w:highlight w:val="none"/>
                <w:vertAlign w:val="baseline"/>
                <w:lang w:val="en-US" w:eastAsia="zh-CN"/>
              </w:rPr>
              <w:t xml:space="preserve">697 </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sz w:val="20"/>
                <w:szCs w:val="20"/>
                <w:highlight w:val="none"/>
                <w:vertAlign w:val="baseline"/>
                <w:lang w:val="en-US" w:eastAsia="zh-CN"/>
              </w:rPr>
            </w:pPr>
            <w:r>
              <w:rPr>
                <w:rFonts w:hint="default" w:ascii="宋体" w:hAnsi="宋体" w:eastAsia="宋体" w:cs="宋体"/>
                <w:sz w:val="20"/>
                <w:szCs w:val="20"/>
                <w:highlight w:val="none"/>
                <w:vertAlign w:val="baseline"/>
                <w:lang w:val="en-US" w:eastAsia="zh-CN"/>
              </w:rPr>
              <w:t xml:space="preserve">725 </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sz w:val="20"/>
                <w:szCs w:val="20"/>
                <w:highlight w:val="none"/>
                <w:vertAlign w:val="baseline"/>
                <w:lang w:val="en-US" w:eastAsia="zh-CN"/>
              </w:rPr>
            </w:pPr>
            <w:r>
              <w:rPr>
                <w:rFonts w:hint="default" w:ascii="宋体" w:hAnsi="宋体" w:eastAsia="宋体" w:cs="宋体"/>
                <w:sz w:val="20"/>
                <w:szCs w:val="20"/>
                <w:highlight w:val="none"/>
                <w:vertAlign w:val="baseline"/>
                <w:lang w:val="en-US" w:eastAsia="zh-CN"/>
              </w:rPr>
              <w:t xml:space="preserve">559 </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sz w:val="20"/>
                <w:szCs w:val="20"/>
                <w:highlight w:val="none"/>
                <w:vertAlign w:val="baseline"/>
                <w:lang w:val="en-US" w:eastAsia="zh-CN"/>
              </w:rPr>
            </w:pPr>
            <w:r>
              <w:rPr>
                <w:rFonts w:hint="default" w:ascii="宋体" w:hAnsi="宋体" w:eastAsia="宋体" w:cs="宋体"/>
                <w:sz w:val="20"/>
                <w:szCs w:val="20"/>
                <w:highlight w:val="none"/>
                <w:vertAlign w:val="baseline"/>
                <w:lang w:val="en-US" w:eastAsia="zh-CN"/>
              </w:rPr>
              <w:t xml:space="preserve">38 </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sz w:val="20"/>
                <w:szCs w:val="20"/>
                <w:highlight w:val="none"/>
                <w:vertAlign w:val="baseline"/>
                <w:lang w:val="en-US" w:eastAsia="zh-CN"/>
              </w:rPr>
            </w:pPr>
            <w:r>
              <w:rPr>
                <w:rFonts w:hint="default" w:ascii="宋体" w:hAnsi="宋体" w:eastAsia="宋体" w:cs="宋体"/>
                <w:sz w:val="20"/>
                <w:szCs w:val="20"/>
                <w:highlight w:val="none"/>
                <w:vertAlign w:val="baseline"/>
                <w:lang w:val="en-US" w:eastAsia="zh-CN"/>
              </w:rPr>
              <w:t>0.557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黄羊河</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sz w:val="20"/>
                <w:szCs w:val="20"/>
                <w:highlight w:val="none"/>
                <w:vertAlign w:val="baseline"/>
                <w:lang w:val="en-US" w:eastAsia="zh-CN"/>
              </w:rPr>
            </w:pPr>
            <w:r>
              <w:rPr>
                <w:rFonts w:hint="default" w:ascii="宋体" w:hAnsi="宋体" w:eastAsia="宋体" w:cs="宋体"/>
                <w:sz w:val="20"/>
                <w:szCs w:val="20"/>
                <w:highlight w:val="none"/>
                <w:vertAlign w:val="baseline"/>
                <w:lang w:val="en-US" w:eastAsia="zh-CN"/>
              </w:rPr>
              <w:t xml:space="preserve">356 </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sz w:val="20"/>
                <w:szCs w:val="20"/>
                <w:highlight w:val="none"/>
                <w:vertAlign w:val="baseline"/>
                <w:lang w:val="en-US" w:eastAsia="zh-CN"/>
              </w:rPr>
            </w:pPr>
            <w:r>
              <w:rPr>
                <w:rFonts w:hint="default" w:ascii="宋体" w:hAnsi="宋体" w:eastAsia="宋体" w:cs="宋体"/>
                <w:sz w:val="20"/>
                <w:szCs w:val="20"/>
                <w:highlight w:val="none"/>
                <w:vertAlign w:val="baseline"/>
                <w:lang w:val="en-US" w:eastAsia="zh-CN"/>
              </w:rPr>
              <w:t xml:space="preserve">306 </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sz w:val="20"/>
                <w:szCs w:val="20"/>
                <w:highlight w:val="none"/>
                <w:vertAlign w:val="baseline"/>
                <w:lang w:val="en-US" w:eastAsia="zh-CN"/>
              </w:rPr>
            </w:pPr>
            <w:r>
              <w:rPr>
                <w:rFonts w:hint="default" w:ascii="宋体" w:hAnsi="宋体" w:eastAsia="宋体" w:cs="宋体"/>
                <w:sz w:val="20"/>
                <w:szCs w:val="20"/>
                <w:highlight w:val="none"/>
                <w:vertAlign w:val="baseline"/>
                <w:lang w:val="en-US" w:eastAsia="zh-CN"/>
              </w:rPr>
              <w:t xml:space="preserve">457 </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sz w:val="20"/>
                <w:szCs w:val="20"/>
                <w:highlight w:val="none"/>
                <w:vertAlign w:val="baseline"/>
                <w:lang w:val="en-US" w:eastAsia="zh-CN"/>
              </w:rPr>
            </w:pPr>
            <w:r>
              <w:rPr>
                <w:rFonts w:hint="default" w:ascii="宋体" w:hAnsi="宋体" w:eastAsia="宋体" w:cs="宋体"/>
                <w:sz w:val="20"/>
                <w:szCs w:val="20"/>
                <w:highlight w:val="none"/>
                <w:vertAlign w:val="baseline"/>
                <w:lang w:val="en-US" w:eastAsia="zh-CN"/>
              </w:rPr>
              <w:t xml:space="preserve">821 </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sz w:val="20"/>
                <w:szCs w:val="20"/>
                <w:highlight w:val="none"/>
                <w:vertAlign w:val="baseline"/>
                <w:lang w:val="en-US" w:eastAsia="zh-CN"/>
              </w:rPr>
            </w:pPr>
            <w:r>
              <w:rPr>
                <w:rFonts w:hint="default" w:ascii="宋体" w:hAnsi="宋体" w:eastAsia="宋体" w:cs="宋体"/>
                <w:sz w:val="20"/>
                <w:szCs w:val="20"/>
                <w:highlight w:val="none"/>
                <w:vertAlign w:val="baseline"/>
                <w:lang w:val="en-US" w:eastAsia="zh-CN"/>
              </w:rPr>
              <w:t xml:space="preserve">1293 </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sz w:val="20"/>
                <w:szCs w:val="20"/>
                <w:highlight w:val="none"/>
                <w:vertAlign w:val="baseline"/>
                <w:lang w:val="en-US" w:eastAsia="zh-CN"/>
              </w:rPr>
            </w:pPr>
            <w:r>
              <w:rPr>
                <w:rFonts w:hint="default" w:ascii="宋体" w:hAnsi="宋体" w:eastAsia="宋体" w:cs="宋体"/>
                <w:sz w:val="20"/>
                <w:szCs w:val="20"/>
                <w:highlight w:val="none"/>
                <w:vertAlign w:val="baseline"/>
                <w:lang w:val="en-US" w:eastAsia="zh-CN"/>
              </w:rPr>
              <w:t xml:space="preserve">1369 </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sz w:val="20"/>
                <w:szCs w:val="20"/>
                <w:highlight w:val="none"/>
                <w:vertAlign w:val="baseline"/>
                <w:lang w:val="en-US" w:eastAsia="zh-CN"/>
              </w:rPr>
            </w:pPr>
            <w:r>
              <w:rPr>
                <w:rFonts w:hint="default" w:ascii="宋体" w:hAnsi="宋体" w:eastAsia="宋体" w:cs="宋体"/>
                <w:sz w:val="20"/>
                <w:szCs w:val="20"/>
                <w:highlight w:val="none"/>
                <w:vertAlign w:val="baseline"/>
                <w:lang w:val="en-US" w:eastAsia="zh-CN"/>
              </w:rPr>
              <w:t xml:space="preserve">1911 </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sz w:val="20"/>
                <w:szCs w:val="20"/>
                <w:highlight w:val="none"/>
                <w:vertAlign w:val="baseline"/>
                <w:lang w:val="en-US" w:eastAsia="zh-CN"/>
              </w:rPr>
            </w:pPr>
            <w:r>
              <w:rPr>
                <w:rFonts w:hint="default" w:ascii="宋体" w:hAnsi="宋体" w:eastAsia="宋体" w:cs="宋体"/>
                <w:sz w:val="20"/>
                <w:szCs w:val="20"/>
                <w:highlight w:val="none"/>
                <w:vertAlign w:val="baseline"/>
                <w:lang w:val="en-US" w:eastAsia="zh-CN"/>
              </w:rPr>
              <w:t xml:space="preserve">2177 </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sz w:val="20"/>
                <w:szCs w:val="20"/>
                <w:highlight w:val="none"/>
                <w:vertAlign w:val="baseline"/>
                <w:lang w:val="en-US" w:eastAsia="zh-CN"/>
              </w:rPr>
            </w:pPr>
            <w:r>
              <w:rPr>
                <w:rFonts w:hint="default" w:ascii="宋体" w:hAnsi="宋体" w:eastAsia="宋体" w:cs="宋体"/>
                <w:sz w:val="20"/>
                <w:szCs w:val="20"/>
                <w:highlight w:val="none"/>
                <w:vertAlign w:val="baseline"/>
                <w:lang w:val="en-US" w:eastAsia="zh-CN"/>
              </w:rPr>
              <w:t xml:space="preserve">2115 </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sz w:val="20"/>
                <w:szCs w:val="20"/>
                <w:highlight w:val="none"/>
                <w:vertAlign w:val="baseline"/>
                <w:lang w:val="en-US" w:eastAsia="zh-CN"/>
              </w:rPr>
            </w:pPr>
            <w:r>
              <w:rPr>
                <w:rFonts w:hint="default" w:ascii="宋体" w:hAnsi="宋体" w:eastAsia="宋体" w:cs="宋体"/>
                <w:sz w:val="20"/>
                <w:szCs w:val="20"/>
                <w:highlight w:val="none"/>
                <w:vertAlign w:val="baseline"/>
                <w:lang w:val="en-US" w:eastAsia="zh-CN"/>
              </w:rPr>
              <w:t xml:space="preserve">1145 </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sz w:val="20"/>
                <w:szCs w:val="20"/>
                <w:highlight w:val="none"/>
                <w:vertAlign w:val="baseline"/>
                <w:lang w:val="en-US" w:eastAsia="zh-CN"/>
              </w:rPr>
            </w:pPr>
            <w:r>
              <w:rPr>
                <w:rFonts w:hint="default" w:ascii="宋体" w:hAnsi="宋体" w:eastAsia="宋体" w:cs="宋体"/>
                <w:sz w:val="20"/>
                <w:szCs w:val="20"/>
                <w:highlight w:val="none"/>
                <w:vertAlign w:val="baseline"/>
                <w:lang w:val="en-US" w:eastAsia="zh-CN"/>
              </w:rPr>
              <w:t xml:space="preserve">522 </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sz w:val="20"/>
                <w:szCs w:val="20"/>
                <w:highlight w:val="none"/>
                <w:vertAlign w:val="baseline"/>
                <w:lang w:val="en-US" w:eastAsia="zh-CN"/>
              </w:rPr>
            </w:pPr>
            <w:r>
              <w:rPr>
                <w:rFonts w:hint="default" w:ascii="宋体" w:hAnsi="宋体" w:eastAsia="宋体" w:cs="宋体"/>
                <w:sz w:val="20"/>
                <w:szCs w:val="20"/>
                <w:highlight w:val="none"/>
                <w:vertAlign w:val="baseline"/>
                <w:lang w:val="en-US" w:eastAsia="zh-CN"/>
              </w:rPr>
              <w:t xml:space="preserve">488 </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sz w:val="20"/>
                <w:szCs w:val="20"/>
                <w:highlight w:val="none"/>
                <w:vertAlign w:val="baseline"/>
                <w:lang w:val="en-US" w:eastAsia="zh-CN"/>
              </w:rPr>
            </w:pPr>
            <w:r>
              <w:rPr>
                <w:rFonts w:hint="default" w:ascii="宋体" w:hAnsi="宋体" w:eastAsia="宋体" w:cs="宋体"/>
                <w:sz w:val="20"/>
                <w:szCs w:val="20"/>
                <w:highlight w:val="none"/>
                <w:vertAlign w:val="baseline"/>
                <w:lang w:val="en-US" w:eastAsia="zh-CN"/>
              </w:rPr>
              <w:t>1.296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杂木河</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sz w:val="20"/>
                <w:szCs w:val="20"/>
                <w:highlight w:val="none"/>
                <w:vertAlign w:val="baseline"/>
                <w:lang w:val="en-US" w:eastAsia="zh-CN"/>
              </w:rPr>
            </w:pPr>
            <w:r>
              <w:rPr>
                <w:rFonts w:hint="default" w:ascii="宋体" w:hAnsi="宋体" w:eastAsia="宋体" w:cs="宋体"/>
                <w:sz w:val="20"/>
                <w:szCs w:val="20"/>
                <w:highlight w:val="none"/>
                <w:vertAlign w:val="baseline"/>
                <w:lang w:val="en-US" w:eastAsia="zh-CN"/>
              </w:rPr>
              <w:t xml:space="preserve">376 </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sz w:val="20"/>
                <w:szCs w:val="20"/>
                <w:highlight w:val="none"/>
                <w:vertAlign w:val="baseline"/>
                <w:lang w:val="en-US" w:eastAsia="zh-CN"/>
              </w:rPr>
            </w:pPr>
            <w:r>
              <w:rPr>
                <w:rFonts w:hint="default" w:ascii="宋体" w:hAnsi="宋体" w:eastAsia="宋体" w:cs="宋体"/>
                <w:sz w:val="20"/>
                <w:szCs w:val="20"/>
                <w:highlight w:val="none"/>
                <w:vertAlign w:val="baseline"/>
                <w:lang w:val="en-US" w:eastAsia="zh-CN"/>
              </w:rPr>
              <w:t xml:space="preserve">297 </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sz w:val="20"/>
                <w:szCs w:val="20"/>
                <w:highlight w:val="none"/>
                <w:vertAlign w:val="baseline"/>
                <w:lang w:val="en-US" w:eastAsia="zh-CN"/>
              </w:rPr>
            </w:pPr>
            <w:r>
              <w:rPr>
                <w:rFonts w:hint="default" w:ascii="宋体" w:hAnsi="宋体" w:eastAsia="宋体" w:cs="宋体"/>
                <w:sz w:val="20"/>
                <w:szCs w:val="20"/>
                <w:highlight w:val="none"/>
                <w:vertAlign w:val="baseline"/>
                <w:lang w:val="en-US" w:eastAsia="zh-CN"/>
              </w:rPr>
              <w:t xml:space="preserve">438 </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sz w:val="20"/>
                <w:szCs w:val="20"/>
                <w:highlight w:val="none"/>
                <w:vertAlign w:val="baseline"/>
                <w:lang w:val="en-US" w:eastAsia="zh-CN"/>
              </w:rPr>
            </w:pPr>
            <w:r>
              <w:rPr>
                <w:rFonts w:hint="default" w:ascii="宋体" w:hAnsi="宋体" w:eastAsia="宋体" w:cs="宋体"/>
                <w:sz w:val="20"/>
                <w:szCs w:val="20"/>
                <w:highlight w:val="none"/>
                <w:vertAlign w:val="baseline"/>
                <w:lang w:val="en-US" w:eastAsia="zh-CN"/>
              </w:rPr>
              <w:t xml:space="preserve">1319 </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sz w:val="20"/>
                <w:szCs w:val="20"/>
                <w:highlight w:val="none"/>
                <w:vertAlign w:val="baseline"/>
                <w:lang w:val="en-US" w:eastAsia="zh-CN"/>
              </w:rPr>
            </w:pPr>
            <w:r>
              <w:rPr>
                <w:rFonts w:hint="default" w:ascii="宋体" w:hAnsi="宋体" w:eastAsia="宋体" w:cs="宋体"/>
                <w:sz w:val="20"/>
                <w:szCs w:val="20"/>
                <w:highlight w:val="none"/>
                <w:vertAlign w:val="baseline"/>
                <w:lang w:val="en-US" w:eastAsia="zh-CN"/>
              </w:rPr>
              <w:t xml:space="preserve">2911 </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sz w:val="20"/>
                <w:szCs w:val="20"/>
                <w:highlight w:val="none"/>
                <w:vertAlign w:val="baseline"/>
                <w:lang w:val="en-US" w:eastAsia="zh-CN"/>
              </w:rPr>
            </w:pPr>
            <w:r>
              <w:rPr>
                <w:rFonts w:hint="default" w:ascii="宋体" w:hAnsi="宋体" w:eastAsia="宋体" w:cs="宋体"/>
                <w:sz w:val="20"/>
                <w:szCs w:val="20"/>
                <w:highlight w:val="none"/>
                <w:vertAlign w:val="baseline"/>
                <w:lang w:val="en-US" w:eastAsia="zh-CN"/>
              </w:rPr>
              <w:t xml:space="preserve">3655 </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sz w:val="20"/>
                <w:szCs w:val="20"/>
                <w:highlight w:val="none"/>
                <w:vertAlign w:val="baseline"/>
                <w:lang w:val="en-US" w:eastAsia="zh-CN"/>
              </w:rPr>
            </w:pPr>
            <w:r>
              <w:rPr>
                <w:rFonts w:hint="default" w:ascii="宋体" w:hAnsi="宋体" w:eastAsia="宋体" w:cs="宋体"/>
                <w:sz w:val="20"/>
                <w:szCs w:val="20"/>
                <w:highlight w:val="none"/>
                <w:vertAlign w:val="baseline"/>
                <w:lang w:val="en-US" w:eastAsia="zh-CN"/>
              </w:rPr>
              <w:t xml:space="preserve">4725 </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sz w:val="20"/>
                <w:szCs w:val="20"/>
                <w:highlight w:val="none"/>
                <w:vertAlign w:val="baseline"/>
                <w:lang w:val="en-US" w:eastAsia="zh-CN"/>
              </w:rPr>
            </w:pPr>
            <w:r>
              <w:rPr>
                <w:rFonts w:hint="default" w:ascii="宋体" w:hAnsi="宋体" w:eastAsia="宋体" w:cs="宋体"/>
                <w:sz w:val="20"/>
                <w:szCs w:val="20"/>
                <w:highlight w:val="none"/>
                <w:vertAlign w:val="baseline"/>
                <w:lang w:val="en-US" w:eastAsia="zh-CN"/>
              </w:rPr>
              <w:t xml:space="preserve">4779 </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sz w:val="20"/>
                <w:szCs w:val="20"/>
                <w:highlight w:val="none"/>
                <w:vertAlign w:val="baseline"/>
                <w:lang w:val="en-US" w:eastAsia="zh-CN"/>
              </w:rPr>
            </w:pPr>
            <w:r>
              <w:rPr>
                <w:rFonts w:hint="default" w:ascii="宋体" w:hAnsi="宋体" w:eastAsia="宋体" w:cs="宋体"/>
                <w:sz w:val="20"/>
                <w:szCs w:val="20"/>
                <w:highlight w:val="none"/>
                <w:vertAlign w:val="baseline"/>
                <w:lang w:val="en-US" w:eastAsia="zh-CN"/>
              </w:rPr>
              <w:t xml:space="preserve">3543 </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sz w:val="20"/>
                <w:szCs w:val="20"/>
                <w:highlight w:val="none"/>
                <w:vertAlign w:val="baseline"/>
                <w:lang w:val="en-US" w:eastAsia="zh-CN"/>
              </w:rPr>
            </w:pPr>
            <w:r>
              <w:rPr>
                <w:rFonts w:hint="default" w:ascii="宋体" w:hAnsi="宋体" w:eastAsia="宋体" w:cs="宋体"/>
                <w:sz w:val="20"/>
                <w:szCs w:val="20"/>
                <w:highlight w:val="none"/>
                <w:vertAlign w:val="baseline"/>
                <w:lang w:val="en-US" w:eastAsia="zh-CN"/>
              </w:rPr>
              <w:t xml:space="preserve">1771 </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sz w:val="20"/>
                <w:szCs w:val="20"/>
                <w:highlight w:val="none"/>
                <w:vertAlign w:val="baseline"/>
                <w:lang w:val="en-US" w:eastAsia="zh-CN"/>
              </w:rPr>
            </w:pPr>
            <w:r>
              <w:rPr>
                <w:rFonts w:hint="default" w:ascii="宋体" w:hAnsi="宋体" w:eastAsia="宋体" w:cs="宋体"/>
                <w:sz w:val="20"/>
                <w:szCs w:val="20"/>
                <w:highlight w:val="none"/>
                <w:vertAlign w:val="baseline"/>
                <w:lang w:val="en-US" w:eastAsia="zh-CN"/>
              </w:rPr>
              <w:t xml:space="preserve">855 </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sz w:val="20"/>
                <w:szCs w:val="20"/>
                <w:highlight w:val="none"/>
                <w:vertAlign w:val="baseline"/>
                <w:lang w:val="en-US" w:eastAsia="zh-CN"/>
              </w:rPr>
            </w:pPr>
            <w:r>
              <w:rPr>
                <w:rFonts w:hint="default" w:ascii="宋体" w:hAnsi="宋体" w:eastAsia="宋体" w:cs="宋体"/>
                <w:sz w:val="20"/>
                <w:szCs w:val="20"/>
                <w:highlight w:val="none"/>
                <w:vertAlign w:val="baseline"/>
                <w:lang w:val="en-US" w:eastAsia="zh-CN"/>
              </w:rPr>
              <w:t xml:space="preserve">575 </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sz w:val="20"/>
                <w:szCs w:val="20"/>
                <w:highlight w:val="none"/>
                <w:vertAlign w:val="baseline"/>
                <w:lang w:val="en-US" w:eastAsia="zh-CN"/>
              </w:rPr>
            </w:pPr>
            <w:r>
              <w:rPr>
                <w:rFonts w:hint="default" w:ascii="宋体" w:hAnsi="宋体" w:eastAsia="宋体" w:cs="宋体"/>
                <w:sz w:val="20"/>
                <w:szCs w:val="20"/>
                <w:highlight w:val="none"/>
                <w:vertAlign w:val="baseline"/>
                <w:lang w:val="en-US" w:eastAsia="zh-CN"/>
              </w:rPr>
              <w:t>2.524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金塔河</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sz w:val="20"/>
                <w:szCs w:val="20"/>
                <w:highlight w:val="none"/>
                <w:vertAlign w:val="baseline"/>
                <w:lang w:val="en-US" w:eastAsia="zh-CN"/>
              </w:rPr>
            </w:pPr>
            <w:r>
              <w:rPr>
                <w:rFonts w:hint="default" w:ascii="宋体" w:hAnsi="宋体" w:eastAsia="宋体" w:cs="宋体"/>
                <w:sz w:val="20"/>
                <w:szCs w:val="20"/>
                <w:highlight w:val="none"/>
                <w:vertAlign w:val="baseline"/>
                <w:lang w:val="en-US" w:eastAsia="zh-CN"/>
              </w:rPr>
              <w:t xml:space="preserve">144 </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sz w:val="20"/>
                <w:szCs w:val="20"/>
                <w:highlight w:val="none"/>
                <w:vertAlign w:val="baseline"/>
                <w:lang w:val="en-US" w:eastAsia="zh-CN"/>
              </w:rPr>
            </w:pPr>
            <w:r>
              <w:rPr>
                <w:rFonts w:hint="default" w:ascii="宋体" w:hAnsi="宋体" w:eastAsia="宋体" w:cs="宋体"/>
                <w:sz w:val="20"/>
                <w:szCs w:val="20"/>
                <w:highlight w:val="none"/>
                <w:vertAlign w:val="baseline"/>
                <w:lang w:val="en-US" w:eastAsia="zh-CN"/>
              </w:rPr>
              <w:t xml:space="preserve">116 </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sz w:val="20"/>
                <w:szCs w:val="20"/>
                <w:highlight w:val="none"/>
                <w:vertAlign w:val="baseline"/>
                <w:lang w:val="en-US" w:eastAsia="zh-CN"/>
              </w:rPr>
            </w:pPr>
            <w:r>
              <w:rPr>
                <w:rFonts w:hint="default" w:ascii="宋体" w:hAnsi="宋体" w:eastAsia="宋体" w:cs="宋体"/>
                <w:sz w:val="20"/>
                <w:szCs w:val="20"/>
                <w:highlight w:val="none"/>
                <w:vertAlign w:val="baseline"/>
                <w:lang w:val="en-US" w:eastAsia="zh-CN"/>
              </w:rPr>
              <w:t xml:space="preserve">152 </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sz w:val="20"/>
                <w:szCs w:val="20"/>
                <w:highlight w:val="none"/>
                <w:vertAlign w:val="baseline"/>
                <w:lang w:val="en-US" w:eastAsia="zh-CN"/>
              </w:rPr>
            </w:pPr>
            <w:r>
              <w:rPr>
                <w:rFonts w:hint="default" w:ascii="宋体" w:hAnsi="宋体" w:eastAsia="宋体" w:cs="宋体"/>
                <w:sz w:val="20"/>
                <w:szCs w:val="20"/>
                <w:highlight w:val="none"/>
                <w:vertAlign w:val="baseline"/>
                <w:lang w:val="en-US" w:eastAsia="zh-CN"/>
              </w:rPr>
              <w:t xml:space="preserve">370 </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sz w:val="20"/>
                <w:szCs w:val="20"/>
                <w:highlight w:val="none"/>
                <w:vertAlign w:val="baseline"/>
                <w:lang w:val="en-US" w:eastAsia="zh-CN"/>
              </w:rPr>
            </w:pPr>
            <w:r>
              <w:rPr>
                <w:rFonts w:hint="default" w:ascii="宋体" w:hAnsi="宋体" w:eastAsia="宋体" w:cs="宋体"/>
                <w:sz w:val="20"/>
                <w:szCs w:val="20"/>
                <w:highlight w:val="none"/>
                <w:vertAlign w:val="baseline"/>
                <w:lang w:val="en-US" w:eastAsia="zh-CN"/>
              </w:rPr>
              <w:t xml:space="preserve">1176 </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sz w:val="20"/>
                <w:szCs w:val="20"/>
                <w:highlight w:val="none"/>
                <w:vertAlign w:val="baseline"/>
                <w:lang w:val="en-US" w:eastAsia="zh-CN"/>
              </w:rPr>
            </w:pPr>
            <w:r>
              <w:rPr>
                <w:rFonts w:hint="default" w:ascii="宋体" w:hAnsi="宋体" w:eastAsia="宋体" w:cs="宋体"/>
                <w:sz w:val="20"/>
                <w:szCs w:val="20"/>
                <w:highlight w:val="none"/>
                <w:vertAlign w:val="baseline"/>
                <w:lang w:val="en-US" w:eastAsia="zh-CN"/>
              </w:rPr>
              <w:t xml:space="preserve">2170 </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sz w:val="20"/>
                <w:szCs w:val="20"/>
                <w:highlight w:val="none"/>
                <w:vertAlign w:val="baseline"/>
                <w:lang w:val="en-US" w:eastAsia="zh-CN"/>
              </w:rPr>
            </w:pPr>
            <w:r>
              <w:rPr>
                <w:rFonts w:hint="default" w:ascii="宋体" w:hAnsi="宋体" w:eastAsia="宋体" w:cs="宋体"/>
                <w:sz w:val="20"/>
                <w:szCs w:val="20"/>
                <w:highlight w:val="none"/>
                <w:vertAlign w:val="baseline"/>
                <w:lang w:val="en-US" w:eastAsia="zh-CN"/>
              </w:rPr>
              <w:t xml:space="preserve">2975 </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sz w:val="20"/>
                <w:szCs w:val="20"/>
                <w:highlight w:val="none"/>
                <w:vertAlign w:val="baseline"/>
                <w:lang w:val="en-US" w:eastAsia="zh-CN"/>
              </w:rPr>
            </w:pPr>
            <w:r>
              <w:rPr>
                <w:rFonts w:hint="default" w:ascii="宋体" w:hAnsi="宋体" w:eastAsia="宋体" w:cs="宋体"/>
                <w:sz w:val="20"/>
                <w:szCs w:val="20"/>
                <w:highlight w:val="none"/>
                <w:vertAlign w:val="baseline"/>
                <w:lang w:val="en-US" w:eastAsia="zh-CN"/>
              </w:rPr>
              <w:t xml:space="preserve">2736 </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sz w:val="20"/>
                <w:szCs w:val="20"/>
                <w:highlight w:val="none"/>
                <w:vertAlign w:val="baseline"/>
                <w:lang w:val="en-US" w:eastAsia="zh-CN"/>
              </w:rPr>
            </w:pPr>
            <w:r>
              <w:rPr>
                <w:rFonts w:hint="default" w:ascii="宋体" w:hAnsi="宋体" w:eastAsia="宋体" w:cs="宋体"/>
                <w:sz w:val="20"/>
                <w:szCs w:val="20"/>
                <w:highlight w:val="none"/>
                <w:vertAlign w:val="baseline"/>
                <w:lang w:val="en-US" w:eastAsia="zh-CN"/>
              </w:rPr>
              <w:t xml:space="preserve">1699 </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sz w:val="20"/>
                <w:szCs w:val="20"/>
                <w:highlight w:val="none"/>
                <w:vertAlign w:val="baseline"/>
                <w:lang w:val="en-US" w:eastAsia="zh-CN"/>
              </w:rPr>
            </w:pPr>
            <w:r>
              <w:rPr>
                <w:rFonts w:hint="default" w:ascii="宋体" w:hAnsi="宋体" w:eastAsia="宋体" w:cs="宋体"/>
                <w:sz w:val="20"/>
                <w:szCs w:val="20"/>
                <w:highlight w:val="none"/>
                <w:vertAlign w:val="baseline"/>
                <w:lang w:val="en-US" w:eastAsia="zh-CN"/>
              </w:rPr>
              <w:t xml:space="preserve">634 </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sz w:val="20"/>
                <w:szCs w:val="20"/>
                <w:highlight w:val="none"/>
                <w:vertAlign w:val="baseline"/>
                <w:lang w:val="en-US" w:eastAsia="zh-CN"/>
              </w:rPr>
            </w:pPr>
            <w:r>
              <w:rPr>
                <w:rFonts w:hint="default" w:ascii="宋体" w:hAnsi="宋体" w:eastAsia="宋体" w:cs="宋体"/>
                <w:sz w:val="20"/>
                <w:szCs w:val="20"/>
                <w:highlight w:val="none"/>
                <w:vertAlign w:val="baseline"/>
                <w:lang w:val="en-US" w:eastAsia="zh-CN"/>
              </w:rPr>
              <w:t xml:space="preserve">307 </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sz w:val="20"/>
                <w:szCs w:val="20"/>
                <w:highlight w:val="none"/>
                <w:vertAlign w:val="baseline"/>
                <w:lang w:val="en-US" w:eastAsia="zh-CN"/>
              </w:rPr>
            </w:pPr>
            <w:r>
              <w:rPr>
                <w:rFonts w:hint="default" w:ascii="宋体" w:hAnsi="宋体" w:eastAsia="宋体" w:cs="宋体"/>
                <w:sz w:val="20"/>
                <w:szCs w:val="20"/>
                <w:highlight w:val="none"/>
                <w:vertAlign w:val="baseline"/>
                <w:lang w:val="en-US" w:eastAsia="zh-CN"/>
              </w:rPr>
              <w:t xml:space="preserve">224 </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sz w:val="20"/>
                <w:szCs w:val="20"/>
                <w:highlight w:val="none"/>
                <w:vertAlign w:val="baseline"/>
                <w:lang w:val="en-US" w:eastAsia="zh-CN"/>
              </w:rPr>
            </w:pPr>
            <w:r>
              <w:rPr>
                <w:rFonts w:hint="default" w:ascii="宋体" w:hAnsi="宋体" w:eastAsia="宋体" w:cs="宋体"/>
                <w:sz w:val="20"/>
                <w:szCs w:val="20"/>
                <w:highlight w:val="none"/>
                <w:vertAlign w:val="baseline"/>
                <w:lang w:val="en-US" w:eastAsia="zh-CN"/>
              </w:rPr>
              <w:t>1.27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西营河</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sz w:val="20"/>
                <w:szCs w:val="20"/>
                <w:highlight w:val="none"/>
                <w:vertAlign w:val="baseline"/>
                <w:lang w:val="en-US" w:eastAsia="zh-CN"/>
              </w:rPr>
            </w:pPr>
            <w:r>
              <w:rPr>
                <w:rFonts w:hint="default" w:ascii="宋体" w:hAnsi="宋体" w:eastAsia="宋体" w:cs="宋体"/>
                <w:sz w:val="20"/>
                <w:szCs w:val="20"/>
                <w:highlight w:val="none"/>
                <w:vertAlign w:val="baseline"/>
                <w:lang w:val="en-US" w:eastAsia="zh-CN"/>
              </w:rPr>
              <w:t xml:space="preserve">419 </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sz w:val="20"/>
                <w:szCs w:val="20"/>
                <w:highlight w:val="none"/>
                <w:vertAlign w:val="baseline"/>
                <w:lang w:val="en-US" w:eastAsia="zh-CN"/>
              </w:rPr>
            </w:pPr>
            <w:r>
              <w:rPr>
                <w:rFonts w:hint="default" w:ascii="宋体" w:hAnsi="宋体" w:eastAsia="宋体" w:cs="宋体"/>
                <w:sz w:val="20"/>
                <w:szCs w:val="20"/>
                <w:highlight w:val="none"/>
                <w:vertAlign w:val="baseline"/>
                <w:lang w:val="en-US" w:eastAsia="zh-CN"/>
              </w:rPr>
              <w:t xml:space="preserve">310 </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sz w:val="20"/>
                <w:szCs w:val="20"/>
                <w:highlight w:val="none"/>
                <w:vertAlign w:val="baseline"/>
                <w:lang w:val="en-US" w:eastAsia="zh-CN"/>
              </w:rPr>
            </w:pPr>
            <w:r>
              <w:rPr>
                <w:rFonts w:hint="default" w:ascii="宋体" w:hAnsi="宋体" w:eastAsia="宋体" w:cs="宋体"/>
                <w:sz w:val="20"/>
                <w:szCs w:val="20"/>
                <w:highlight w:val="none"/>
                <w:vertAlign w:val="baseline"/>
                <w:lang w:val="en-US" w:eastAsia="zh-CN"/>
              </w:rPr>
              <w:t xml:space="preserve">439 </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sz w:val="20"/>
                <w:szCs w:val="20"/>
                <w:highlight w:val="none"/>
                <w:vertAlign w:val="baseline"/>
                <w:lang w:val="en-US" w:eastAsia="zh-CN"/>
              </w:rPr>
            </w:pPr>
            <w:r>
              <w:rPr>
                <w:rFonts w:hint="default" w:ascii="宋体" w:hAnsi="宋体" w:eastAsia="宋体" w:cs="宋体"/>
                <w:sz w:val="20"/>
                <w:szCs w:val="20"/>
                <w:highlight w:val="none"/>
                <w:vertAlign w:val="baseline"/>
                <w:lang w:val="en-US" w:eastAsia="zh-CN"/>
              </w:rPr>
              <w:t xml:space="preserve">1384 </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sz w:val="20"/>
                <w:szCs w:val="20"/>
                <w:highlight w:val="none"/>
                <w:vertAlign w:val="baseline"/>
                <w:lang w:val="en-US" w:eastAsia="zh-CN"/>
              </w:rPr>
            </w:pPr>
            <w:r>
              <w:rPr>
                <w:rFonts w:hint="default" w:ascii="宋体" w:hAnsi="宋体" w:eastAsia="宋体" w:cs="宋体"/>
                <w:sz w:val="20"/>
                <w:szCs w:val="20"/>
                <w:highlight w:val="none"/>
                <w:vertAlign w:val="baseline"/>
                <w:lang w:val="en-US" w:eastAsia="zh-CN"/>
              </w:rPr>
              <w:t xml:space="preserve">3662 </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sz w:val="20"/>
                <w:szCs w:val="20"/>
                <w:highlight w:val="none"/>
                <w:vertAlign w:val="baseline"/>
                <w:lang w:val="en-US" w:eastAsia="zh-CN"/>
              </w:rPr>
            </w:pPr>
            <w:r>
              <w:rPr>
                <w:rFonts w:hint="default" w:ascii="宋体" w:hAnsi="宋体" w:eastAsia="宋体" w:cs="宋体"/>
                <w:sz w:val="20"/>
                <w:szCs w:val="20"/>
                <w:highlight w:val="none"/>
                <w:vertAlign w:val="baseline"/>
                <w:lang w:val="en-US" w:eastAsia="zh-CN"/>
              </w:rPr>
              <w:t xml:space="preserve">4940 </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sz w:val="20"/>
                <w:szCs w:val="20"/>
                <w:highlight w:val="none"/>
                <w:vertAlign w:val="baseline"/>
                <w:lang w:val="en-US" w:eastAsia="zh-CN"/>
              </w:rPr>
            </w:pPr>
            <w:r>
              <w:rPr>
                <w:rFonts w:hint="default" w:ascii="宋体" w:hAnsi="宋体" w:eastAsia="宋体" w:cs="宋体"/>
                <w:sz w:val="20"/>
                <w:szCs w:val="20"/>
                <w:highlight w:val="none"/>
                <w:vertAlign w:val="baseline"/>
                <w:lang w:val="en-US" w:eastAsia="zh-CN"/>
              </w:rPr>
              <w:t xml:space="preserve">6306 </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sz w:val="20"/>
                <w:szCs w:val="20"/>
                <w:highlight w:val="none"/>
                <w:vertAlign w:val="baseline"/>
                <w:lang w:val="en-US" w:eastAsia="zh-CN"/>
              </w:rPr>
            </w:pPr>
            <w:r>
              <w:rPr>
                <w:rFonts w:hint="default" w:ascii="宋体" w:hAnsi="宋体" w:eastAsia="宋体" w:cs="宋体"/>
                <w:sz w:val="20"/>
                <w:szCs w:val="20"/>
                <w:highlight w:val="none"/>
                <w:vertAlign w:val="baseline"/>
                <w:lang w:val="en-US" w:eastAsia="zh-CN"/>
              </w:rPr>
              <w:t xml:space="preserve">6085 </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sz w:val="20"/>
                <w:szCs w:val="20"/>
                <w:highlight w:val="none"/>
                <w:vertAlign w:val="baseline"/>
                <w:lang w:val="en-US" w:eastAsia="zh-CN"/>
              </w:rPr>
            </w:pPr>
            <w:r>
              <w:rPr>
                <w:rFonts w:hint="default" w:ascii="宋体" w:hAnsi="宋体" w:eastAsia="宋体" w:cs="宋体"/>
                <w:sz w:val="20"/>
                <w:szCs w:val="20"/>
                <w:highlight w:val="none"/>
                <w:vertAlign w:val="baseline"/>
                <w:lang w:val="en-US" w:eastAsia="zh-CN"/>
              </w:rPr>
              <w:t xml:space="preserve">4365 </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sz w:val="20"/>
                <w:szCs w:val="20"/>
                <w:highlight w:val="none"/>
                <w:vertAlign w:val="baseline"/>
                <w:lang w:val="en-US" w:eastAsia="zh-CN"/>
              </w:rPr>
            </w:pPr>
            <w:r>
              <w:rPr>
                <w:rFonts w:hint="default" w:ascii="宋体" w:hAnsi="宋体" w:eastAsia="宋体" w:cs="宋体"/>
                <w:sz w:val="20"/>
                <w:szCs w:val="20"/>
                <w:highlight w:val="none"/>
                <w:vertAlign w:val="baseline"/>
                <w:lang w:val="en-US" w:eastAsia="zh-CN"/>
              </w:rPr>
              <w:t xml:space="preserve">1949 </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sz w:val="20"/>
                <w:szCs w:val="20"/>
                <w:highlight w:val="none"/>
                <w:vertAlign w:val="baseline"/>
                <w:lang w:val="en-US" w:eastAsia="zh-CN"/>
              </w:rPr>
            </w:pPr>
            <w:r>
              <w:rPr>
                <w:rFonts w:hint="default" w:ascii="宋体" w:hAnsi="宋体" w:eastAsia="宋体" w:cs="宋体"/>
                <w:sz w:val="20"/>
                <w:szCs w:val="20"/>
                <w:highlight w:val="none"/>
                <w:vertAlign w:val="baseline"/>
                <w:lang w:val="en-US" w:eastAsia="zh-CN"/>
              </w:rPr>
              <w:t xml:space="preserve">892 </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sz w:val="20"/>
                <w:szCs w:val="20"/>
                <w:highlight w:val="none"/>
                <w:vertAlign w:val="baseline"/>
                <w:lang w:val="en-US" w:eastAsia="zh-CN"/>
              </w:rPr>
            </w:pPr>
            <w:r>
              <w:rPr>
                <w:rFonts w:hint="default" w:ascii="宋体" w:hAnsi="宋体" w:eastAsia="宋体" w:cs="宋体"/>
                <w:sz w:val="20"/>
                <w:szCs w:val="20"/>
                <w:highlight w:val="none"/>
                <w:vertAlign w:val="baseline"/>
                <w:lang w:val="en-US" w:eastAsia="zh-CN"/>
              </w:rPr>
              <w:t xml:space="preserve">641 </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sz w:val="20"/>
                <w:szCs w:val="20"/>
                <w:highlight w:val="none"/>
                <w:vertAlign w:val="baseline"/>
                <w:lang w:val="en-US" w:eastAsia="zh-CN"/>
              </w:rPr>
            </w:pPr>
            <w:r>
              <w:rPr>
                <w:rFonts w:hint="default" w:ascii="宋体" w:hAnsi="宋体" w:eastAsia="宋体" w:cs="宋体"/>
                <w:sz w:val="20"/>
                <w:szCs w:val="20"/>
                <w:highlight w:val="none"/>
                <w:vertAlign w:val="baseline"/>
                <w:lang w:val="en-US" w:eastAsia="zh-CN"/>
              </w:rPr>
              <w:t>3.139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eastAsia" w:ascii="Arial" w:hAnsi="Arial" w:cs="Arial"/>
                <w:i w:val="0"/>
                <w:iCs w:val="0"/>
                <w:color w:val="000000"/>
                <w:kern w:val="0"/>
                <w:sz w:val="20"/>
                <w:szCs w:val="20"/>
                <w:u w:val="none"/>
                <w:lang w:val="en-US" w:eastAsia="zh-CN" w:bidi="ar"/>
              </w:rPr>
              <w:t>东</w:t>
            </w:r>
            <w:r>
              <w:rPr>
                <w:rFonts w:hint="default" w:ascii="Arial" w:hAnsi="Arial" w:eastAsia="宋体" w:cs="Arial"/>
                <w:i w:val="0"/>
                <w:iCs w:val="0"/>
                <w:color w:val="000000"/>
                <w:kern w:val="0"/>
                <w:sz w:val="20"/>
                <w:szCs w:val="20"/>
                <w:u w:val="none"/>
                <w:lang w:val="en-US" w:eastAsia="zh-CN" w:bidi="ar"/>
              </w:rPr>
              <w:t>大河</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sz w:val="20"/>
                <w:szCs w:val="20"/>
                <w:highlight w:val="none"/>
                <w:vertAlign w:val="baseline"/>
                <w:lang w:val="en-US" w:eastAsia="zh-CN"/>
              </w:rPr>
            </w:pPr>
            <w:r>
              <w:rPr>
                <w:rFonts w:hint="default" w:ascii="宋体" w:hAnsi="宋体" w:eastAsia="宋体" w:cs="宋体"/>
                <w:sz w:val="20"/>
                <w:szCs w:val="20"/>
                <w:highlight w:val="none"/>
                <w:vertAlign w:val="baseline"/>
                <w:lang w:val="en-US" w:eastAsia="zh-CN"/>
              </w:rPr>
              <w:t xml:space="preserve">926 </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sz w:val="20"/>
                <w:szCs w:val="20"/>
                <w:highlight w:val="none"/>
                <w:vertAlign w:val="baseline"/>
                <w:lang w:val="en-US" w:eastAsia="zh-CN"/>
              </w:rPr>
            </w:pPr>
            <w:r>
              <w:rPr>
                <w:rFonts w:hint="default" w:ascii="宋体" w:hAnsi="宋体" w:eastAsia="宋体" w:cs="宋体"/>
                <w:sz w:val="20"/>
                <w:szCs w:val="20"/>
                <w:highlight w:val="none"/>
                <w:vertAlign w:val="baseline"/>
                <w:lang w:val="en-US" w:eastAsia="zh-CN"/>
              </w:rPr>
              <w:t xml:space="preserve">849 </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sz w:val="20"/>
                <w:szCs w:val="20"/>
                <w:highlight w:val="none"/>
                <w:vertAlign w:val="baseline"/>
                <w:lang w:val="en-US" w:eastAsia="zh-CN"/>
              </w:rPr>
            </w:pPr>
            <w:r>
              <w:rPr>
                <w:rFonts w:hint="default" w:ascii="宋体" w:hAnsi="宋体" w:eastAsia="宋体" w:cs="宋体"/>
                <w:sz w:val="20"/>
                <w:szCs w:val="20"/>
                <w:highlight w:val="none"/>
                <w:vertAlign w:val="baseline"/>
                <w:lang w:val="en-US" w:eastAsia="zh-CN"/>
              </w:rPr>
              <w:t xml:space="preserve">1040 </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sz w:val="20"/>
                <w:szCs w:val="20"/>
                <w:highlight w:val="none"/>
                <w:vertAlign w:val="baseline"/>
                <w:lang w:val="en-US" w:eastAsia="zh-CN"/>
              </w:rPr>
            </w:pPr>
            <w:r>
              <w:rPr>
                <w:rFonts w:hint="default" w:ascii="宋体" w:hAnsi="宋体" w:eastAsia="宋体" w:cs="宋体"/>
                <w:sz w:val="20"/>
                <w:szCs w:val="20"/>
                <w:highlight w:val="none"/>
                <w:vertAlign w:val="baseline"/>
                <w:lang w:val="en-US" w:eastAsia="zh-CN"/>
              </w:rPr>
              <w:t xml:space="preserve">1362 </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sz w:val="20"/>
                <w:szCs w:val="20"/>
                <w:highlight w:val="none"/>
                <w:vertAlign w:val="baseline"/>
                <w:lang w:val="en-US" w:eastAsia="zh-CN"/>
              </w:rPr>
            </w:pPr>
            <w:r>
              <w:rPr>
                <w:rFonts w:hint="default" w:ascii="宋体" w:hAnsi="宋体" w:eastAsia="宋体" w:cs="宋体"/>
                <w:sz w:val="20"/>
                <w:szCs w:val="20"/>
                <w:highlight w:val="none"/>
                <w:vertAlign w:val="baseline"/>
                <w:lang w:val="en-US" w:eastAsia="zh-CN"/>
              </w:rPr>
              <w:t xml:space="preserve">2152 </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sz w:val="20"/>
                <w:szCs w:val="20"/>
                <w:highlight w:val="none"/>
                <w:vertAlign w:val="baseline"/>
                <w:lang w:val="en-US" w:eastAsia="zh-CN"/>
              </w:rPr>
            </w:pPr>
            <w:r>
              <w:rPr>
                <w:rFonts w:hint="default" w:ascii="宋体" w:hAnsi="宋体" w:eastAsia="宋体" w:cs="宋体"/>
                <w:sz w:val="20"/>
                <w:szCs w:val="20"/>
                <w:highlight w:val="none"/>
                <w:vertAlign w:val="baseline"/>
                <w:lang w:val="en-US" w:eastAsia="zh-CN"/>
              </w:rPr>
              <w:t xml:space="preserve">3315 </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sz w:val="20"/>
                <w:szCs w:val="20"/>
                <w:highlight w:val="none"/>
                <w:vertAlign w:val="baseline"/>
                <w:lang w:val="en-US" w:eastAsia="zh-CN"/>
              </w:rPr>
            </w:pPr>
            <w:r>
              <w:rPr>
                <w:rFonts w:hint="default" w:ascii="宋体" w:hAnsi="宋体" w:eastAsia="宋体" w:cs="宋体"/>
                <w:sz w:val="20"/>
                <w:szCs w:val="20"/>
                <w:highlight w:val="none"/>
                <w:vertAlign w:val="baseline"/>
                <w:lang w:val="en-US" w:eastAsia="zh-CN"/>
              </w:rPr>
              <w:t xml:space="preserve">5373 </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sz w:val="20"/>
                <w:szCs w:val="20"/>
                <w:highlight w:val="none"/>
                <w:vertAlign w:val="baseline"/>
                <w:lang w:val="en-US" w:eastAsia="zh-CN"/>
              </w:rPr>
            </w:pPr>
            <w:r>
              <w:rPr>
                <w:rFonts w:hint="default" w:ascii="宋体" w:hAnsi="宋体" w:eastAsia="宋体" w:cs="宋体"/>
                <w:sz w:val="20"/>
                <w:szCs w:val="20"/>
                <w:highlight w:val="none"/>
                <w:vertAlign w:val="baseline"/>
                <w:lang w:val="en-US" w:eastAsia="zh-CN"/>
              </w:rPr>
              <w:t xml:space="preserve">5916 </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sz w:val="20"/>
                <w:szCs w:val="20"/>
                <w:highlight w:val="none"/>
                <w:vertAlign w:val="baseline"/>
                <w:lang w:val="en-US" w:eastAsia="zh-CN"/>
              </w:rPr>
            </w:pPr>
            <w:r>
              <w:rPr>
                <w:rFonts w:hint="default" w:ascii="宋体" w:hAnsi="宋体" w:eastAsia="宋体" w:cs="宋体"/>
                <w:sz w:val="20"/>
                <w:szCs w:val="20"/>
                <w:highlight w:val="none"/>
                <w:vertAlign w:val="baseline"/>
                <w:lang w:val="en-US" w:eastAsia="zh-CN"/>
              </w:rPr>
              <w:t xml:space="preserve">4344 </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sz w:val="20"/>
                <w:szCs w:val="20"/>
                <w:highlight w:val="none"/>
                <w:vertAlign w:val="baseline"/>
                <w:lang w:val="en-US" w:eastAsia="zh-CN"/>
              </w:rPr>
            </w:pPr>
            <w:r>
              <w:rPr>
                <w:rFonts w:hint="default" w:ascii="宋体" w:hAnsi="宋体" w:eastAsia="宋体" w:cs="宋体"/>
                <w:sz w:val="20"/>
                <w:szCs w:val="20"/>
                <w:highlight w:val="none"/>
                <w:vertAlign w:val="baseline"/>
                <w:lang w:val="en-US" w:eastAsia="zh-CN"/>
              </w:rPr>
              <w:t xml:space="preserve">2239 </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sz w:val="20"/>
                <w:szCs w:val="20"/>
                <w:highlight w:val="none"/>
                <w:vertAlign w:val="baseline"/>
                <w:lang w:val="en-US" w:eastAsia="zh-CN"/>
              </w:rPr>
            </w:pPr>
            <w:r>
              <w:rPr>
                <w:rFonts w:hint="default" w:ascii="宋体" w:hAnsi="宋体" w:eastAsia="宋体" w:cs="宋体"/>
                <w:sz w:val="20"/>
                <w:szCs w:val="20"/>
                <w:highlight w:val="none"/>
                <w:vertAlign w:val="baseline"/>
                <w:lang w:val="en-US" w:eastAsia="zh-CN"/>
              </w:rPr>
              <w:t xml:space="preserve">1379 </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sz w:val="20"/>
                <w:szCs w:val="20"/>
                <w:highlight w:val="none"/>
                <w:vertAlign w:val="baseline"/>
                <w:lang w:val="en-US" w:eastAsia="zh-CN"/>
              </w:rPr>
            </w:pPr>
            <w:r>
              <w:rPr>
                <w:rFonts w:hint="default" w:ascii="宋体" w:hAnsi="宋体" w:eastAsia="宋体" w:cs="宋体"/>
                <w:sz w:val="20"/>
                <w:szCs w:val="20"/>
                <w:highlight w:val="none"/>
                <w:vertAlign w:val="baseline"/>
                <w:lang w:val="en-US" w:eastAsia="zh-CN"/>
              </w:rPr>
              <w:t xml:space="preserve">1056 </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sz w:val="20"/>
                <w:szCs w:val="20"/>
                <w:highlight w:val="none"/>
                <w:vertAlign w:val="baseline"/>
                <w:lang w:val="en-US" w:eastAsia="zh-CN"/>
              </w:rPr>
            </w:pPr>
            <w:r>
              <w:rPr>
                <w:rFonts w:hint="default" w:ascii="宋体" w:hAnsi="宋体" w:eastAsia="宋体" w:cs="宋体"/>
                <w:sz w:val="20"/>
                <w:szCs w:val="20"/>
                <w:highlight w:val="none"/>
                <w:vertAlign w:val="baseline"/>
                <w:lang w:val="en-US" w:eastAsia="zh-CN"/>
              </w:rPr>
              <w:t>2.995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Arial" w:hAnsi="Arial" w:cs="Arial"/>
                <w:i w:val="0"/>
                <w:iCs w:val="0"/>
                <w:color w:val="000000"/>
                <w:kern w:val="0"/>
                <w:sz w:val="20"/>
                <w:szCs w:val="20"/>
                <w:u w:val="none"/>
                <w:lang w:val="en-US" w:eastAsia="zh-CN" w:bidi="ar"/>
              </w:rPr>
            </w:pPr>
            <w:r>
              <w:rPr>
                <w:rFonts w:hint="eastAsia" w:ascii="Arial" w:hAnsi="Arial" w:cs="Arial"/>
                <w:i w:val="0"/>
                <w:iCs w:val="0"/>
                <w:color w:val="000000"/>
                <w:kern w:val="0"/>
                <w:sz w:val="20"/>
                <w:szCs w:val="20"/>
                <w:u w:val="none"/>
                <w:lang w:val="en-US" w:eastAsia="zh-CN" w:bidi="ar"/>
              </w:rPr>
              <w:t>总计</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sz w:val="20"/>
                <w:szCs w:val="20"/>
                <w:highlight w:val="none"/>
                <w:vertAlign w:val="baseline"/>
                <w:lang w:val="en-US" w:eastAsia="zh-CN"/>
              </w:rPr>
            </w:pPr>
            <w:r>
              <w:rPr>
                <w:rFonts w:hint="default" w:ascii="宋体" w:hAnsi="宋体" w:eastAsia="宋体" w:cs="宋体"/>
                <w:sz w:val="20"/>
                <w:szCs w:val="20"/>
                <w:highlight w:val="none"/>
                <w:vertAlign w:val="baseline"/>
                <w:lang w:val="en-US" w:eastAsia="zh-CN"/>
              </w:rPr>
              <w:t xml:space="preserve">2240 </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sz w:val="20"/>
                <w:szCs w:val="20"/>
                <w:highlight w:val="none"/>
                <w:vertAlign w:val="baseline"/>
                <w:lang w:val="en-US" w:eastAsia="zh-CN"/>
              </w:rPr>
            </w:pPr>
            <w:r>
              <w:rPr>
                <w:rFonts w:hint="default" w:ascii="宋体" w:hAnsi="宋体" w:eastAsia="宋体" w:cs="宋体"/>
                <w:sz w:val="20"/>
                <w:szCs w:val="20"/>
                <w:highlight w:val="none"/>
                <w:vertAlign w:val="baseline"/>
                <w:lang w:val="en-US" w:eastAsia="zh-CN"/>
              </w:rPr>
              <w:t xml:space="preserve">1908 </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sz w:val="20"/>
                <w:szCs w:val="20"/>
                <w:highlight w:val="none"/>
                <w:vertAlign w:val="baseline"/>
                <w:lang w:val="en-US" w:eastAsia="zh-CN"/>
              </w:rPr>
            </w:pPr>
            <w:r>
              <w:rPr>
                <w:rFonts w:hint="default" w:ascii="宋体" w:hAnsi="宋体" w:eastAsia="宋体" w:cs="宋体"/>
                <w:sz w:val="20"/>
                <w:szCs w:val="20"/>
                <w:highlight w:val="none"/>
                <w:vertAlign w:val="baseline"/>
                <w:lang w:val="en-US" w:eastAsia="zh-CN"/>
              </w:rPr>
              <w:t xml:space="preserve">2817 </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sz w:val="20"/>
                <w:szCs w:val="20"/>
                <w:highlight w:val="none"/>
                <w:vertAlign w:val="baseline"/>
                <w:lang w:val="en-US" w:eastAsia="zh-CN"/>
              </w:rPr>
            </w:pPr>
            <w:r>
              <w:rPr>
                <w:rFonts w:hint="default" w:ascii="宋体" w:hAnsi="宋体" w:eastAsia="宋体" w:cs="宋体"/>
                <w:sz w:val="20"/>
                <w:szCs w:val="20"/>
                <w:highlight w:val="none"/>
                <w:vertAlign w:val="baseline"/>
                <w:lang w:val="en-US" w:eastAsia="zh-CN"/>
              </w:rPr>
              <w:t xml:space="preserve">5804 </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sz w:val="20"/>
                <w:szCs w:val="20"/>
                <w:highlight w:val="none"/>
                <w:vertAlign w:val="baseline"/>
                <w:lang w:val="en-US" w:eastAsia="zh-CN"/>
              </w:rPr>
            </w:pPr>
            <w:r>
              <w:rPr>
                <w:rFonts w:hint="default" w:ascii="宋体" w:hAnsi="宋体" w:eastAsia="宋体" w:cs="宋体"/>
                <w:sz w:val="20"/>
                <w:szCs w:val="20"/>
                <w:highlight w:val="none"/>
                <w:vertAlign w:val="baseline"/>
                <w:lang w:val="en-US" w:eastAsia="zh-CN"/>
              </w:rPr>
              <w:t xml:space="preserve">11968 </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sz w:val="20"/>
                <w:szCs w:val="20"/>
                <w:highlight w:val="none"/>
                <w:vertAlign w:val="baseline"/>
                <w:lang w:val="en-US" w:eastAsia="zh-CN"/>
              </w:rPr>
            </w:pPr>
            <w:r>
              <w:rPr>
                <w:rFonts w:hint="default" w:ascii="宋体" w:hAnsi="宋体" w:eastAsia="宋体" w:cs="宋体"/>
                <w:sz w:val="20"/>
                <w:szCs w:val="20"/>
                <w:highlight w:val="none"/>
                <w:vertAlign w:val="baseline"/>
                <w:lang w:val="en-US" w:eastAsia="zh-CN"/>
              </w:rPr>
              <w:t xml:space="preserve">16090 </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sz w:val="20"/>
                <w:szCs w:val="20"/>
                <w:highlight w:val="none"/>
                <w:vertAlign w:val="baseline"/>
                <w:lang w:val="en-US" w:eastAsia="zh-CN"/>
              </w:rPr>
            </w:pPr>
            <w:r>
              <w:rPr>
                <w:rFonts w:hint="default" w:ascii="宋体" w:hAnsi="宋体" w:eastAsia="宋体" w:cs="宋体"/>
                <w:sz w:val="20"/>
                <w:szCs w:val="20"/>
                <w:highlight w:val="none"/>
                <w:vertAlign w:val="baseline"/>
                <w:lang w:val="en-US" w:eastAsia="zh-CN"/>
              </w:rPr>
              <w:t xml:space="preserve">21928 </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sz w:val="20"/>
                <w:szCs w:val="20"/>
                <w:highlight w:val="none"/>
                <w:vertAlign w:val="baseline"/>
                <w:lang w:val="en-US" w:eastAsia="zh-CN"/>
              </w:rPr>
            </w:pPr>
            <w:r>
              <w:rPr>
                <w:rFonts w:hint="default" w:ascii="宋体" w:hAnsi="宋体" w:eastAsia="宋体" w:cs="宋体"/>
                <w:sz w:val="20"/>
                <w:szCs w:val="20"/>
                <w:highlight w:val="none"/>
                <w:vertAlign w:val="baseline"/>
                <w:lang w:val="en-US" w:eastAsia="zh-CN"/>
              </w:rPr>
              <w:t xml:space="preserve">22308 </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sz w:val="20"/>
                <w:szCs w:val="20"/>
                <w:highlight w:val="none"/>
                <w:vertAlign w:val="baseline"/>
                <w:lang w:val="en-US" w:eastAsia="zh-CN"/>
              </w:rPr>
            </w:pPr>
            <w:r>
              <w:rPr>
                <w:rFonts w:hint="default" w:ascii="宋体" w:hAnsi="宋体" w:eastAsia="宋体" w:cs="宋体"/>
                <w:sz w:val="20"/>
                <w:szCs w:val="20"/>
                <w:highlight w:val="none"/>
                <w:vertAlign w:val="baseline"/>
                <w:lang w:val="en-US" w:eastAsia="zh-CN"/>
              </w:rPr>
              <w:t xml:space="preserve">16763 </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sz w:val="20"/>
                <w:szCs w:val="20"/>
                <w:highlight w:val="none"/>
                <w:vertAlign w:val="baseline"/>
                <w:lang w:val="en-US" w:eastAsia="zh-CN"/>
              </w:rPr>
            </w:pPr>
            <w:r>
              <w:rPr>
                <w:rFonts w:hint="default" w:ascii="宋体" w:hAnsi="宋体" w:eastAsia="宋体" w:cs="宋体"/>
                <w:sz w:val="20"/>
                <w:szCs w:val="20"/>
                <w:highlight w:val="none"/>
                <w:vertAlign w:val="baseline"/>
                <w:lang w:val="en-US" w:eastAsia="zh-CN"/>
              </w:rPr>
              <w:t xml:space="preserve">8463 </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sz w:val="20"/>
                <w:szCs w:val="20"/>
                <w:highlight w:val="none"/>
                <w:vertAlign w:val="baseline"/>
                <w:lang w:val="en-US" w:eastAsia="zh-CN"/>
              </w:rPr>
            </w:pPr>
            <w:r>
              <w:rPr>
                <w:rFonts w:hint="default" w:ascii="宋体" w:hAnsi="宋体" w:eastAsia="宋体" w:cs="宋体"/>
                <w:sz w:val="20"/>
                <w:szCs w:val="20"/>
                <w:highlight w:val="none"/>
                <w:vertAlign w:val="baseline"/>
                <w:lang w:val="en-US" w:eastAsia="zh-CN"/>
              </w:rPr>
              <w:t xml:space="preserve">4515 </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sz w:val="20"/>
                <w:szCs w:val="20"/>
                <w:highlight w:val="none"/>
                <w:vertAlign w:val="baseline"/>
                <w:lang w:val="en-US" w:eastAsia="zh-CN"/>
              </w:rPr>
            </w:pPr>
            <w:r>
              <w:rPr>
                <w:rFonts w:hint="default" w:ascii="宋体" w:hAnsi="宋体" w:eastAsia="宋体" w:cs="宋体"/>
                <w:sz w:val="20"/>
                <w:szCs w:val="20"/>
                <w:highlight w:val="none"/>
                <w:vertAlign w:val="baseline"/>
                <w:lang w:val="en-US" w:eastAsia="zh-CN"/>
              </w:rPr>
              <w:t xml:space="preserve">3022 </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sz w:val="20"/>
                <w:szCs w:val="20"/>
                <w:highlight w:val="none"/>
                <w:vertAlign w:val="baseline"/>
                <w:lang w:val="en-US" w:eastAsia="zh-CN"/>
              </w:rPr>
            </w:pPr>
            <w:r>
              <w:rPr>
                <w:rFonts w:hint="default" w:ascii="宋体" w:hAnsi="宋体" w:eastAsia="宋体" w:cs="宋体"/>
                <w:sz w:val="20"/>
                <w:szCs w:val="20"/>
                <w:highlight w:val="none"/>
                <w:vertAlign w:val="baseline"/>
                <w:lang w:val="en-US" w:eastAsia="zh-CN"/>
              </w:rPr>
              <w:t>11.781</w:t>
            </w:r>
          </w:p>
        </w:tc>
      </w:tr>
    </w:tbl>
    <w:p>
      <w:pPr>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2024年1-12月石羊河流域上游“六河”来水主要集中在5-10月，来水量为9.75亿立方米，占全年总来水量的82.8%。</w:t>
      </w:r>
    </w:p>
    <w:p>
      <w:pPr>
        <w:spacing w:line="600" w:lineRule="exact"/>
        <w:ind w:firstLine="640" w:firstLineChars="200"/>
        <w:rPr>
          <w:rFonts w:hint="eastAsia" w:ascii="仿宋_GB2312" w:hAnsi="仿宋_GB2312" w:eastAsia="仿宋_GB2312" w:cs="仿宋_GB2312"/>
          <w:strike w:val="0"/>
          <w:dstrike w:val="0"/>
          <w:sz w:val="32"/>
          <w:szCs w:val="32"/>
          <w:highlight w:val="none"/>
        </w:rPr>
      </w:pPr>
      <w:r>
        <w:rPr>
          <w:rFonts w:hint="eastAsia" w:ascii="仿宋_GB2312" w:hAnsi="仿宋_GB2312" w:eastAsia="仿宋_GB2312" w:cs="仿宋_GB2312"/>
          <w:sz w:val="32"/>
          <w:szCs w:val="32"/>
        </w:rPr>
        <w:t>本年度采用预报值开展年度水</w:t>
      </w:r>
      <w:r>
        <w:rPr>
          <w:rFonts w:hint="eastAsia" w:ascii="仿宋_GB2312" w:hAnsi="仿宋_GB2312" w:eastAsia="仿宋_GB2312" w:cs="仿宋_GB2312"/>
          <w:sz w:val="32"/>
          <w:szCs w:val="32"/>
          <w:lang w:eastAsia="zh-CN"/>
        </w:rPr>
        <w:t>资源</w:t>
      </w:r>
      <w:r>
        <w:rPr>
          <w:rFonts w:hint="eastAsia" w:ascii="仿宋_GB2312" w:hAnsi="仿宋_GB2312" w:eastAsia="仿宋_GB2312" w:cs="仿宋_GB2312"/>
          <w:sz w:val="32"/>
          <w:szCs w:val="32"/>
        </w:rPr>
        <w:t>调度计划编制。因影响</w:t>
      </w:r>
      <w:r>
        <w:rPr>
          <w:rFonts w:hint="eastAsia" w:ascii="仿宋_GB2312" w:hAnsi="仿宋_GB2312" w:eastAsia="仿宋_GB2312" w:cs="仿宋_GB2312"/>
          <w:sz w:val="32"/>
          <w:szCs w:val="32"/>
          <w:lang w:eastAsia="zh-CN"/>
        </w:rPr>
        <w:t>石羊河</w:t>
      </w:r>
      <w:r>
        <w:rPr>
          <w:rFonts w:hint="eastAsia" w:ascii="仿宋_GB2312" w:hAnsi="仿宋_GB2312" w:eastAsia="仿宋_GB2312" w:cs="仿宋_GB2312"/>
          <w:sz w:val="32"/>
          <w:szCs w:val="32"/>
        </w:rPr>
        <w:t>流域水雨情的因素复杂，预测结果存在不确定性，</w:t>
      </w:r>
      <w:r>
        <w:rPr>
          <w:rFonts w:hint="eastAsia" w:ascii="仿宋_GB2312" w:hAnsi="仿宋_GB2312" w:eastAsia="仿宋_GB2312" w:cs="仿宋_GB2312"/>
          <w:strike w:val="0"/>
          <w:dstrike w:val="0"/>
          <w:sz w:val="32"/>
          <w:szCs w:val="32"/>
          <w:highlight w:val="none"/>
        </w:rPr>
        <w:t>具体实施时可根据</w:t>
      </w:r>
      <w:r>
        <w:rPr>
          <w:rFonts w:hint="eastAsia" w:ascii="仿宋_GB2312" w:hAnsi="仿宋_GB2312" w:eastAsia="仿宋_GB2312" w:cs="仿宋_GB2312"/>
          <w:strike w:val="0"/>
          <w:dstrike w:val="0"/>
          <w:sz w:val="32"/>
          <w:szCs w:val="32"/>
          <w:highlight w:val="none"/>
          <w:lang w:eastAsia="zh-CN"/>
        </w:rPr>
        <w:t>“六河”</w:t>
      </w:r>
      <w:r>
        <w:rPr>
          <w:rFonts w:hint="eastAsia" w:ascii="仿宋_GB2312" w:hAnsi="仿宋_GB2312" w:eastAsia="仿宋_GB2312" w:cs="仿宋_GB2312"/>
          <w:strike w:val="0"/>
          <w:dstrike w:val="0"/>
          <w:sz w:val="32"/>
          <w:szCs w:val="32"/>
          <w:highlight w:val="none"/>
        </w:rPr>
        <w:t>实际</w:t>
      </w:r>
      <w:r>
        <w:rPr>
          <w:rFonts w:hint="eastAsia" w:ascii="仿宋_GB2312" w:hAnsi="仿宋_GB2312" w:eastAsia="仿宋_GB2312" w:cs="仿宋_GB2312"/>
          <w:strike w:val="0"/>
          <w:dstrike w:val="0"/>
          <w:sz w:val="32"/>
          <w:szCs w:val="32"/>
          <w:highlight w:val="none"/>
          <w:lang w:eastAsia="zh-CN"/>
        </w:rPr>
        <w:t>来水情况按照丰增枯减原则</w:t>
      </w:r>
      <w:r>
        <w:rPr>
          <w:rFonts w:hint="eastAsia" w:ascii="仿宋_GB2312" w:hAnsi="仿宋_GB2312" w:eastAsia="仿宋_GB2312" w:cs="仿宋_GB2312"/>
          <w:strike w:val="0"/>
          <w:dstrike w:val="0"/>
          <w:sz w:val="32"/>
          <w:szCs w:val="32"/>
          <w:highlight w:val="none"/>
        </w:rPr>
        <w:t>对年度</w:t>
      </w:r>
      <w:r>
        <w:rPr>
          <w:rFonts w:hint="eastAsia" w:ascii="仿宋_GB2312" w:hAnsi="仿宋_GB2312" w:eastAsia="仿宋_GB2312" w:cs="仿宋_GB2312"/>
          <w:strike w:val="0"/>
          <w:dstrike w:val="0"/>
          <w:sz w:val="32"/>
          <w:szCs w:val="32"/>
          <w:highlight w:val="none"/>
          <w:lang w:eastAsia="zh-CN"/>
        </w:rPr>
        <w:t>水资源</w:t>
      </w:r>
      <w:r>
        <w:rPr>
          <w:rFonts w:hint="eastAsia" w:ascii="仿宋_GB2312" w:hAnsi="仿宋_GB2312" w:eastAsia="仿宋_GB2312" w:cs="仿宋_GB2312"/>
          <w:strike w:val="0"/>
          <w:dstrike w:val="0"/>
          <w:sz w:val="32"/>
          <w:szCs w:val="32"/>
          <w:highlight w:val="none"/>
        </w:rPr>
        <w:t>调度计划进行调整。</w:t>
      </w:r>
    </w:p>
    <w:p>
      <w:pPr>
        <w:pStyle w:val="3"/>
        <w:pageBreakBefore w:val="0"/>
        <w:widowControl w:val="0"/>
        <w:kinsoku/>
        <w:wordWrap/>
        <w:overflowPunct/>
        <w:topLinePunct w:val="0"/>
        <w:autoSpaceDE/>
        <w:autoSpaceDN/>
        <w:bidi w:val="0"/>
        <w:adjustRightInd/>
        <w:snapToGrid/>
        <w:spacing w:before="0" w:beforeLines="0" w:after="0" w:afterLines="0" w:line="580" w:lineRule="exact"/>
        <w:ind w:left="0" w:leftChars="0" w:firstLine="0" w:firstLineChars="0"/>
        <w:textAlignment w:val="auto"/>
        <w:rPr>
          <w:rFonts w:hint="eastAsia" w:ascii="楷体" w:hAnsi="楷体" w:eastAsia="楷体" w:cs="楷体"/>
          <w:b w:val="0"/>
          <w:bCs/>
          <w:sz w:val="32"/>
          <w:szCs w:val="32"/>
          <w:highlight w:val="none"/>
          <w:lang w:val="en-US" w:eastAsia="zh-CN"/>
        </w:rPr>
      </w:pPr>
      <w:bookmarkStart w:id="21" w:name="_Toc16890"/>
      <w:r>
        <w:rPr>
          <w:rFonts w:hint="eastAsia" w:ascii="楷体" w:hAnsi="楷体" w:eastAsia="楷体" w:cs="楷体"/>
          <w:b w:val="0"/>
          <w:bCs/>
          <w:sz w:val="32"/>
          <w:szCs w:val="32"/>
          <w:highlight w:val="none"/>
          <w:lang w:val="en-US" w:eastAsia="zh-CN"/>
        </w:rPr>
        <w:t>工情分析</w:t>
      </w:r>
      <w:bookmarkEnd w:id="21"/>
    </w:p>
    <w:p>
      <w:pPr>
        <w:spacing w:line="600" w:lineRule="exact"/>
        <w:ind w:firstLine="640" w:firstLineChars="200"/>
        <w:rPr>
          <w:rFonts w:hint="eastAsia" w:ascii="仿宋_GB2312" w:hAnsi="仿宋_GB2312" w:eastAsia="仿宋_GB2312" w:cs="仿宋_GB2312"/>
          <w:b/>
          <w:bCs w:val="0"/>
          <w:sz w:val="32"/>
          <w:szCs w:val="32"/>
          <w:highlight w:val="none"/>
          <w:lang w:val="en-US" w:eastAsia="zh-CN"/>
        </w:rPr>
      </w:pPr>
      <w:r>
        <w:rPr>
          <w:rFonts w:hint="eastAsia" w:ascii="仿宋_GB2312" w:hAnsi="仿宋_GB2312" w:eastAsia="仿宋_GB2312" w:cs="仿宋_GB2312"/>
          <w:sz w:val="32"/>
          <w:szCs w:val="32"/>
          <w:highlight w:val="none"/>
          <w:lang w:eastAsia="zh-CN"/>
        </w:rPr>
        <w:t>纳入石羊河流域本年度向下游民勤水资源调度的西营河水库、南营水库、杂木渠首、西营河专用输水渠等工程运行正常。西营河专用输水渠运行多年，部分渠段、设施老化，需加大维修力度，确保调度期安全运行。</w:t>
      </w:r>
    </w:p>
    <w:p>
      <w:pPr>
        <w:pStyle w:val="3"/>
        <w:pageBreakBefore w:val="0"/>
        <w:widowControl w:val="0"/>
        <w:numPr>
          <w:ilvl w:val="1"/>
          <w:numId w:val="0"/>
        </w:numPr>
        <w:kinsoku/>
        <w:wordWrap/>
        <w:overflowPunct/>
        <w:topLinePunct w:val="0"/>
        <w:autoSpaceDE/>
        <w:autoSpaceDN/>
        <w:bidi w:val="0"/>
        <w:adjustRightInd/>
        <w:snapToGrid/>
        <w:spacing w:before="0" w:beforeLines="0" w:after="0" w:afterLines="0" w:line="580" w:lineRule="exact"/>
        <w:ind w:leftChars="0"/>
        <w:textAlignment w:val="auto"/>
        <w:rPr>
          <w:rFonts w:hint="eastAsia" w:ascii="仿宋_GB2312" w:hAnsi="仿宋_GB2312" w:eastAsia="仿宋_GB2312" w:cs="仿宋_GB2312"/>
          <w:b/>
          <w:bCs w:val="0"/>
          <w:sz w:val="32"/>
          <w:szCs w:val="32"/>
          <w:highlight w:val="none"/>
          <w:lang w:eastAsia="zh-CN"/>
        </w:rPr>
      </w:pPr>
      <w:bookmarkStart w:id="22" w:name="_Toc12810"/>
      <w:bookmarkStart w:id="23" w:name="_Toc7561"/>
      <w:r>
        <w:rPr>
          <w:rFonts w:hint="eastAsia" w:ascii="仿宋_GB2312" w:hAnsi="仿宋_GB2312" w:eastAsia="仿宋_GB2312" w:cs="仿宋_GB2312"/>
          <w:b/>
          <w:bCs w:val="0"/>
          <w:sz w:val="32"/>
          <w:szCs w:val="32"/>
          <w:highlight w:val="none"/>
          <w:lang w:val="en-US" w:eastAsia="zh-CN"/>
        </w:rPr>
        <w:t>2.3.1水源工程</w:t>
      </w:r>
      <w:bookmarkEnd w:id="22"/>
      <w:bookmarkEnd w:id="23"/>
    </w:p>
    <w:p>
      <w:pPr>
        <w:spacing w:line="60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西营水库位于西营河上游出山口，水库正常蓄水位为</w:t>
      </w:r>
      <w:r>
        <w:rPr>
          <w:rFonts w:hint="eastAsia" w:ascii="仿宋_GB2312" w:hAnsi="仿宋_GB2312" w:eastAsia="仿宋_GB2312" w:cs="仿宋_GB2312"/>
          <w:sz w:val="32"/>
          <w:szCs w:val="32"/>
          <w:highlight w:val="none"/>
          <w:lang w:val="en-US" w:eastAsia="zh-CN"/>
        </w:rPr>
        <w:t>2025.50m，死水位2012.70m，调节库容1109万m</w:t>
      </w:r>
      <w:r>
        <w:rPr>
          <w:rFonts w:hint="eastAsia" w:ascii="仿宋_GB2312" w:hAnsi="仿宋_GB2312" w:eastAsia="仿宋_GB2312" w:cs="仿宋_GB2312"/>
          <w:sz w:val="32"/>
          <w:szCs w:val="32"/>
          <w:highlight w:val="none"/>
          <w:vertAlign w:val="superscript"/>
          <w:lang w:val="en-US" w:eastAsia="zh-CN"/>
        </w:rPr>
        <w:t>3</w:t>
      </w:r>
      <w:r>
        <w:rPr>
          <w:rFonts w:hint="eastAsia" w:ascii="仿宋_GB2312" w:hAnsi="仿宋_GB2312" w:eastAsia="仿宋_GB2312" w:cs="仿宋_GB2312"/>
          <w:sz w:val="32"/>
          <w:szCs w:val="32"/>
          <w:highlight w:val="none"/>
          <w:vertAlign w:val="baseline"/>
          <w:lang w:val="en-US" w:eastAsia="zh-CN"/>
        </w:rPr>
        <w:t>；南营水库位于金塔河上游出山口，正常蓄水位1938m，死水位1919.10m，调节库容1080万m</w:t>
      </w:r>
      <w:r>
        <w:rPr>
          <w:rFonts w:hint="eastAsia" w:ascii="仿宋_GB2312" w:hAnsi="仿宋_GB2312" w:eastAsia="仿宋_GB2312" w:cs="仿宋_GB2312"/>
          <w:sz w:val="32"/>
          <w:szCs w:val="32"/>
          <w:highlight w:val="none"/>
          <w:vertAlign w:val="superscript"/>
          <w:lang w:val="en-US" w:eastAsia="zh-CN"/>
        </w:rPr>
        <w:t>3</w:t>
      </w:r>
      <w:r>
        <w:rPr>
          <w:rFonts w:hint="eastAsia" w:ascii="仿宋_GB2312" w:hAnsi="仿宋_GB2312" w:eastAsia="仿宋_GB2312" w:cs="仿宋_GB2312"/>
          <w:sz w:val="32"/>
          <w:szCs w:val="32"/>
          <w:highlight w:val="none"/>
          <w:vertAlign w:val="baseline"/>
          <w:lang w:val="en-US" w:eastAsia="zh-CN"/>
        </w:rPr>
        <w:t>。</w:t>
      </w:r>
      <w:r>
        <w:rPr>
          <w:rFonts w:hint="eastAsia" w:ascii="仿宋_GB2312" w:hAnsi="仿宋_GB2312" w:eastAsia="仿宋_GB2312" w:cs="仿宋_GB2312"/>
          <w:b w:val="0"/>
          <w:bCs w:val="0"/>
          <w:sz w:val="32"/>
          <w:szCs w:val="32"/>
          <w:highlight w:val="none"/>
          <w:lang w:eastAsia="zh-CN"/>
        </w:rPr>
        <w:t>西营水库和南营水库水库蓄水较往年同期蓄水偏小，</w:t>
      </w:r>
      <w:r>
        <w:rPr>
          <w:rFonts w:hint="eastAsia" w:ascii="仿宋_GB2312" w:hAnsi="仿宋_GB2312" w:eastAsia="仿宋_GB2312" w:cs="仿宋_GB2312"/>
          <w:sz w:val="32"/>
          <w:szCs w:val="32"/>
          <w:highlight w:val="none"/>
          <w:lang w:eastAsia="zh-CN"/>
        </w:rPr>
        <w:t>累计可调节水量（死水位以上蓄水量）</w:t>
      </w:r>
      <w:r>
        <w:rPr>
          <w:rFonts w:hint="eastAsia" w:ascii="仿宋_GB2312" w:hAnsi="仿宋_GB2312" w:eastAsia="仿宋_GB2312" w:cs="仿宋_GB2312"/>
          <w:sz w:val="32"/>
          <w:szCs w:val="32"/>
          <w:highlight w:val="none"/>
          <w:lang w:val="en-US" w:eastAsia="zh-CN"/>
        </w:rPr>
        <w:t>806万</w:t>
      </w:r>
      <w:r>
        <w:rPr>
          <w:rFonts w:hint="eastAsia" w:ascii="仿宋_GB2312" w:hAnsi="仿宋_GB2312" w:eastAsia="仿宋_GB2312" w:cs="仿宋_GB2312"/>
          <w:sz w:val="32"/>
          <w:szCs w:val="32"/>
          <w:highlight w:val="none"/>
          <w:lang w:eastAsia="zh-CN"/>
        </w:rPr>
        <w:t xml:space="preserve"> m</w:t>
      </w:r>
      <w:r>
        <w:rPr>
          <w:rFonts w:hint="eastAsia" w:ascii="仿宋_GB2312" w:hAnsi="仿宋_GB2312" w:eastAsia="仿宋_GB2312" w:cs="仿宋_GB2312"/>
          <w:sz w:val="32"/>
          <w:szCs w:val="32"/>
          <w:highlight w:val="none"/>
          <w:vertAlign w:val="superscript"/>
          <w:lang w:eastAsia="zh-CN"/>
        </w:rPr>
        <w:t>3</w:t>
      </w:r>
      <w:r>
        <w:rPr>
          <w:rFonts w:hint="eastAsia" w:ascii="仿宋_GB2312" w:hAnsi="仿宋_GB2312" w:eastAsia="仿宋_GB2312" w:cs="仿宋_GB2312"/>
          <w:sz w:val="32"/>
          <w:szCs w:val="32"/>
          <w:highlight w:val="none"/>
          <w:lang w:eastAsia="zh-CN"/>
        </w:rPr>
        <w:t>，待蓄库容</w:t>
      </w:r>
      <w:r>
        <w:rPr>
          <w:rFonts w:hint="eastAsia" w:ascii="仿宋_GB2312" w:hAnsi="仿宋_GB2312" w:eastAsia="仿宋_GB2312" w:cs="仿宋_GB2312"/>
          <w:sz w:val="32"/>
          <w:szCs w:val="32"/>
          <w:highlight w:val="none"/>
          <w:lang w:val="en-US" w:eastAsia="zh-CN"/>
        </w:rPr>
        <w:t>1383万</w:t>
      </w:r>
      <w:r>
        <w:rPr>
          <w:rFonts w:hint="eastAsia" w:ascii="仿宋_GB2312" w:hAnsi="仿宋_GB2312" w:eastAsia="仿宋_GB2312" w:cs="仿宋_GB2312"/>
          <w:sz w:val="32"/>
          <w:szCs w:val="32"/>
          <w:highlight w:val="none"/>
          <w:lang w:eastAsia="zh-CN"/>
        </w:rPr>
        <w:t xml:space="preserve"> m</w:t>
      </w:r>
      <w:r>
        <w:rPr>
          <w:rFonts w:hint="eastAsia" w:ascii="仿宋_GB2312" w:hAnsi="仿宋_GB2312" w:eastAsia="仿宋_GB2312" w:cs="仿宋_GB2312"/>
          <w:sz w:val="32"/>
          <w:szCs w:val="32"/>
          <w:highlight w:val="none"/>
          <w:vertAlign w:val="superscript"/>
          <w:lang w:eastAsia="zh-CN"/>
        </w:rPr>
        <w:t>3</w:t>
      </w:r>
      <w:r>
        <w:rPr>
          <w:rFonts w:hint="eastAsia" w:ascii="仿宋_GB2312" w:hAnsi="仿宋_GB2312" w:eastAsia="仿宋_GB2312" w:cs="仿宋_GB2312"/>
          <w:sz w:val="32"/>
          <w:szCs w:val="32"/>
          <w:highlight w:val="none"/>
          <w:lang w:eastAsia="zh-CN"/>
        </w:rPr>
        <w:t>。截止202</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lang w:eastAsia="zh-CN"/>
        </w:rPr>
        <w:t>年</w:t>
      </w:r>
      <w:r>
        <w:rPr>
          <w:rFonts w:hint="eastAsia" w:ascii="仿宋_GB2312" w:hAnsi="仿宋_GB2312" w:eastAsia="仿宋_GB2312" w:cs="仿宋_GB2312"/>
          <w:sz w:val="32"/>
          <w:szCs w:val="32"/>
          <w:highlight w:val="none"/>
          <w:lang w:val="en-US" w:eastAsia="zh-CN"/>
        </w:rPr>
        <w:t>12</w:t>
      </w:r>
      <w:r>
        <w:rPr>
          <w:rFonts w:hint="eastAsia" w:ascii="仿宋_GB2312" w:hAnsi="仿宋_GB2312" w:eastAsia="仿宋_GB2312" w:cs="仿宋_GB2312"/>
          <w:sz w:val="32"/>
          <w:szCs w:val="32"/>
          <w:highlight w:val="none"/>
          <w:lang w:eastAsia="zh-CN"/>
        </w:rPr>
        <w:t>月</w:t>
      </w:r>
      <w:r>
        <w:rPr>
          <w:rFonts w:hint="eastAsia" w:ascii="仿宋_GB2312" w:hAnsi="仿宋_GB2312" w:eastAsia="仿宋_GB2312" w:cs="仿宋_GB2312"/>
          <w:sz w:val="32"/>
          <w:szCs w:val="32"/>
          <w:highlight w:val="none"/>
          <w:lang w:val="en-US" w:eastAsia="zh-CN"/>
        </w:rPr>
        <w:t>20</w:t>
      </w:r>
      <w:r>
        <w:rPr>
          <w:rFonts w:hint="eastAsia" w:ascii="仿宋_GB2312" w:hAnsi="仿宋_GB2312" w:eastAsia="仿宋_GB2312" w:cs="仿宋_GB2312"/>
          <w:sz w:val="32"/>
          <w:szCs w:val="32"/>
          <w:highlight w:val="none"/>
          <w:lang w:eastAsia="zh-CN"/>
        </w:rPr>
        <w:t>日早上</w:t>
      </w:r>
      <w:r>
        <w:rPr>
          <w:rFonts w:hint="eastAsia" w:ascii="仿宋_GB2312" w:hAnsi="仿宋_GB2312" w:eastAsia="仿宋_GB2312" w:cs="仿宋_GB2312"/>
          <w:sz w:val="32"/>
          <w:szCs w:val="32"/>
          <w:highlight w:val="none"/>
          <w:lang w:val="en-US" w:eastAsia="zh-CN"/>
        </w:rPr>
        <w:t>8时</w:t>
      </w:r>
      <w:r>
        <w:rPr>
          <w:rFonts w:hint="eastAsia" w:ascii="仿宋_GB2312" w:hAnsi="仿宋_GB2312" w:eastAsia="仿宋_GB2312" w:cs="仿宋_GB2312"/>
          <w:sz w:val="32"/>
          <w:szCs w:val="32"/>
          <w:highlight w:val="none"/>
          <w:lang w:eastAsia="zh-CN"/>
        </w:rPr>
        <w:t>各水库蓄水情况见表</w:t>
      </w:r>
      <w:r>
        <w:rPr>
          <w:rFonts w:hint="eastAsia" w:ascii="仿宋_GB2312" w:hAnsi="仿宋_GB2312" w:eastAsia="仿宋_GB2312" w:cs="仿宋_GB2312"/>
          <w:sz w:val="32"/>
          <w:szCs w:val="32"/>
          <w:highlight w:val="none"/>
          <w:lang w:val="en-US" w:eastAsia="zh-CN"/>
        </w:rPr>
        <w:t>2.3-1</w:t>
      </w:r>
    </w:p>
    <w:p>
      <w:pPr>
        <w:keepNext w:val="0"/>
        <w:keepLines w:val="0"/>
        <w:pageBreakBefore w:val="0"/>
        <w:widowControl w:val="0"/>
        <w:kinsoku/>
        <w:wordWrap/>
        <w:overflowPunct/>
        <w:topLinePunct w:val="0"/>
        <w:autoSpaceDE/>
        <w:autoSpaceDN/>
        <w:bidi w:val="0"/>
        <w:adjustRightInd/>
        <w:snapToGrid/>
        <w:spacing w:after="200" w:line="580" w:lineRule="exact"/>
        <w:ind w:left="0" w:leftChars="0" w:right="0" w:rightChars="0"/>
        <w:jc w:val="left"/>
        <w:textAlignment w:val="auto"/>
        <w:rPr>
          <w:rFonts w:hint="default" w:ascii="黑体" w:hAnsi="黑体" w:eastAsia="黑体" w:cs="黑体"/>
          <w:sz w:val="28"/>
          <w:szCs w:val="28"/>
          <w:lang w:val="en-US" w:eastAsia="zh-CN"/>
        </w:rPr>
      </w:pPr>
      <w:r>
        <w:rPr>
          <w:rFonts w:hint="eastAsia" w:ascii="黑体" w:hAnsi="黑体" w:eastAsia="黑体" w:cs="黑体"/>
          <w:sz w:val="28"/>
          <w:szCs w:val="28"/>
          <w:lang w:eastAsia="zh-CN"/>
        </w:rPr>
        <w:t>表</w:t>
      </w:r>
      <w:r>
        <w:rPr>
          <w:rFonts w:hint="eastAsia" w:ascii="黑体" w:hAnsi="黑体" w:eastAsia="黑体" w:cs="黑体"/>
          <w:sz w:val="28"/>
          <w:szCs w:val="28"/>
          <w:lang w:val="en-US" w:eastAsia="zh-CN"/>
        </w:rPr>
        <w:t xml:space="preserve">2.3-1   </w:t>
      </w:r>
      <w:r>
        <w:rPr>
          <w:rFonts w:hint="eastAsia" w:ascii="黑体" w:hAnsi="黑体" w:eastAsia="黑体" w:cs="黑体"/>
          <w:sz w:val="28"/>
          <w:szCs w:val="28"/>
          <w:lang w:eastAsia="zh-CN"/>
        </w:rPr>
        <w:t>截止</w:t>
      </w:r>
      <w:r>
        <w:rPr>
          <w:rFonts w:hint="eastAsia" w:ascii="黑体" w:hAnsi="黑体" w:eastAsia="黑体" w:cs="黑体"/>
          <w:sz w:val="28"/>
          <w:szCs w:val="28"/>
          <w:lang w:val="en-US" w:eastAsia="zh-CN"/>
        </w:rPr>
        <w:t>2023年12月20日石羊河流域上游主要水库蓄水情况表</w:t>
      </w:r>
    </w:p>
    <w:tbl>
      <w:tblPr>
        <w:tblStyle w:val="13"/>
        <w:tblW w:w="8905" w:type="dxa"/>
        <w:tblInd w:w="1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1070"/>
        <w:gridCol w:w="1210"/>
        <w:gridCol w:w="1000"/>
        <w:gridCol w:w="1036"/>
        <w:gridCol w:w="1873"/>
        <w:gridCol w:w="18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43"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0"/>
                <w:szCs w:val="20"/>
                <w:vertAlign w:val="baseline"/>
                <w:lang w:eastAsia="zh-CN"/>
              </w:rPr>
            </w:pPr>
            <w:r>
              <w:rPr>
                <w:rFonts w:hint="eastAsia" w:ascii="宋体" w:hAnsi="宋体" w:eastAsia="宋体" w:cs="宋体"/>
                <w:sz w:val="20"/>
                <w:szCs w:val="20"/>
                <w:vertAlign w:val="baseline"/>
                <w:lang w:eastAsia="zh-CN"/>
              </w:rPr>
              <w:t>河流</w:t>
            </w:r>
          </w:p>
        </w:tc>
        <w:tc>
          <w:tcPr>
            <w:tcW w:w="107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0"/>
                <w:szCs w:val="20"/>
                <w:vertAlign w:val="baseline"/>
                <w:lang w:eastAsia="zh-CN"/>
              </w:rPr>
            </w:pPr>
            <w:r>
              <w:rPr>
                <w:rFonts w:hint="eastAsia" w:ascii="宋体" w:hAnsi="宋体" w:eastAsia="宋体" w:cs="宋体"/>
                <w:sz w:val="20"/>
                <w:szCs w:val="20"/>
                <w:vertAlign w:val="baseline"/>
                <w:lang w:eastAsia="zh-CN"/>
              </w:rPr>
              <w:t>水库</w:t>
            </w:r>
          </w:p>
        </w:tc>
        <w:tc>
          <w:tcPr>
            <w:tcW w:w="121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0"/>
                <w:szCs w:val="20"/>
                <w:vertAlign w:val="baseline"/>
                <w:lang w:eastAsia="zh-CN"/>
              </w:rPr>
            </w:pPr>
            <w:r>
              <w:rPr>
                <w:rFonts w:hint="eastAsia" w:ascii="宋体" w:hAnsi="宋体" w:eastAsia="宋体" w:cs="宋体"/>
                <w:sz w:val="20"/>
                <w:szCs w:val="20"/>
                <w:vertAlign w:val="baseline"/>
                <w:lang w:eastAsia="zh-CN"/>
              </w:rPr>
              <w:t>正常蓄水位</w:t>
            </w:r>
            <w:r>
              <w:rPr>
                <w:rFonts w:hint="eastAsia" w:ascii="宋体" w:hAnsi="宋体" w:cs="宋体"/>
                <w:sz w:val="20"/>
                <w:szCs w:val="20"/>
                <w:vertAlign w:val="baseline"/>
                <w:lang w:eastAsia="zh-CN"/>
              </w:rPr>
              <w:t>（</w:t>
            </w:r>
            <w:r>
              <w:rPr>
                <w:rFonts w:hint="eastAsia" w:ascii="宋体" w:hAnsi="宋体" w:cs="宋体"/>
                <w:sz w:val="20"/>
                <w:szCs w:val="20"/>
                <w:vertAlign w:val="baseline"/>
                <w:lang w:val="en-US" w:eastAsia="zh-CN"/>
              </w:rPr>
              <w:t>m</w:t>
            </w:r>
            <w:r>
              <w:rPr>
                <w:rFonts w:hint="eastAsia" w:ascii="宋体" w:hAnsi="宋体" w:cs="宋体"/>
                <w:sz w:val="20"/>
                <w:szCs w:val="20"/>
                <w:vertAlign w:val="baseline"/>
                <w:lang w:eastAsia="zh-CN"/>
              </w:rPr>
              <w:t>）</w:t>
            </w:r>
          </w:p>
        </w:tc>
        <w:tc>
          <w:tcPr>
            <w:tcW w:w="100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0"/>
                <w:szCs w:val="20"/>
                <w:vertAlign w:val="baseline"/>
                <w:lang w:eastAsia="zh-CN"/>
              </w:rPr>
            </w:pPr>
            <w:r>
              <w:rPr>
                <w:rFonts w:hint="eastAsia" w:ascii="宋体" w:hAnsi="宋体" w:eastAsia="宋体" w:cs="宋体"/>
                <w:sz w:val="20"/>
                <w:szCs w:val="20"/>
                <w:vertAlign w:val="baseline"/>
                <w:lang w:eastAsia="zh-CN"/>
              </w:rPr>
              <w:t>死水位</w:t>
            </w:r>
            <w:r>
              <w:rPr>
                <w:rFonts w:hint="eastAsia" w:ascii="宋体" w:hAnsi="宋体" w:cs="宋体"/>
                <w:sz w:val="20"/>
                <w:szCs w:val="20"/>
                <w:vertAlign w:val="baseline"/>
                <w:lang w:eastAsia="zh-CN"/>
              </w:rPr>
              <w:t>（</w:t>
            </w:r>
            <w:r>
              <w:rPr>
                <w:rFonts w:hint="eastAsia" w:ascii="宋体" w:hAnsi="宋体" w:cs="宋体"/>
                <w:sz w:val="20"/>
                <w:szCs w:val="20"/>
                <w:vertAlign w:val="baseline"/>
                <w:lang w:val="en-US" w:eastAsia="zh-CN"/>
              </w:rPr>
              <w:t>m</w:t>
            </w:r>
            <w:r>
              <w:rPr>
                <w:rFonts w:hint="eastAsia" w:ascii="宋体" w:hAnsi="宋体" w:cs="宋体"/>
                <w:sz w:val="20"/>
                <w:szCs w:val="20"/>
                <w:vertAlign w:val="baseline"/>
                <w:lang w:eastAsia="zh-CN"/>
              </w:rPr>
              <w:t>）</w:t>
            </w:r>
          </w:p>
        </w:tc>
        <w:tc>
          <w:tcPr>
            <w:tcW w:w="103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0"/>
                <w:szCs w:val="20"/>
                <w:vertAlign w:val="baseline"/>
                <w:lang w:eastAsia="zh-CN"/>
              </w:rPr>
            </w:pPr>
            <w:r>
              <w:rPr>
                <w:rFonts w:hint="eastAsia" w:ascii="宋体" w:hAnsi="宋体" w:eastAsia="宋体" w:cs="宋体"/>
                <w:sz w:val="20"/>
                <w:szCs w:val="20"/>
                <w:vertAlign w:val="baseline"/>
                <w:lang w:eastAsia="zh-CN"/>
              </w:rPr>
              <w:t>调节库容</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0"/>
                <w:szCs w:val="20"/>
                <w:vertAlign w:val="baseline"/>
                <w:lang w:eastAsia="zh-CN"/>
              </w:rPr>
            </w:pPr>
            <w:r>
              <w:rPr>
                <w:rFonts w:hint="eastAsia" w:ascii="宋体" w:hAnsi="宋体" w:cs="宋体"/>
                <w:sz w:val="20"/>
                <w:szCs w:val="20"/>
                <w:vertAlign w:val="baseline"/>
                <w:lang w:eastAsia="zh-CN"/>
              </w:rPr>
              <w:t>（万</w:t>
            </w:r>
            <w:r>
              <w:rPr>
                <w:rFonts w:hint="eastAsia" w:ascii="宋体" w:hAnsi="宋体" w:cs="宋体"/>
                <w:sz w:val="20"/>
                <w:szCs w:val="20"/>
                <w:vertAlign w:val="baseline"/>
                <w:lang w:val="en-US" w:eastAsia="zh-CN"/>
              </w:rPr>
              <w:t>m</w:t>
            </w:r>
            <w:r>
              <w:rPr>
                <w:rFonts w:hint="eastAsia" w:ascii="宋体" w:hAnsi="宋体" w:cs="宋体"/>
                <w:sz w:val="20"/>
                <w:szCs w:val="20"/>
                <w:vertAlign w:val="superscript"/>
                <w:lang w:val="en-US" w:eastAsia="zh-CN"/>
              </w:rPr>
              <w:t>3</w:t>
            </w:r>
            <w:r>
              <w:rPr>
                <w:rFonts w:hint="eastAsia" w:ascii="宋体" w:hAnsi="宋体" w:cs="宋体"/>
                <w:sz w:val="20"/>
                <w:szCs w:val="20"/>
                <w:vertAlign w:val="baseline"/>
                <w:lang w:eastAsia="zh-CN"/>
              </w:rPr>
              <w:t>）</w:t>
            </w:r>
          </w:p>
        </w:tc>
        <w:tc>
          <w:tcPr>
            <w:tcW w:w="1873"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0"/>
                <w:szCs w:val="20"/>
                <w:vertAlign w:val="baseline"/>
                <w:lang w:eastAsia="zh-CN"/>
              </w:rPr>
            </w:pPr>
            <w:r>
              <w:rPr>
                <w:rFonts w:hint="eastAsia" w:ascii="宋体" w:hAnsi="宋体" w:eastAsia="宋体" w:cs="宋体"/>
                <w:sz w:val="20"/>
                <w:szCs w:val="20"/>
                <w:vertAlign w:val="baseline"/>
                <w:lang w:eastAsia="zh-CN"/>
              </w:rPr>
              <w:t>死水位以上已蓄水量</w:t>
            </w:r>
            <w:r>
              <w:rPr>
                <w:rFonts w:hint="eastAsia" w:ascii="宋体" w:hAnsi="宋体" w:cs="宋体"/>
                <w:sz w:val="20"/>
                <w:szCs w:val="20"/>
                <w:vertAlign w:val="baseline"/>
                <w:lang w:eastAsia="zh-CN"/>
              </w:rPr>
              <w:t>（万</w:t>
            </w:r>
            <w:r>
              <w:rPr>
                <w:rFonts w:hint="eastAsia" w:ascii="宋体" w:hAnsi="宋体" w:cs="宋体"/>
                <w:sz w:val="20"/>
                <w:szCs w:val="20"/>
                <w:vertAlign w:val="baseline"/>
                <w:lang w:val="en-US" w:eastAsia="zh-CN"/>
              </w:rPr>
              <w:t>m</w:t>
            </w:r>
            <w:r>
              <w:rPr>
                <w:rFonts w:hint="eastAsia" w:ascii="宋体" w:hAnsi="宋体" w:cs="宋体"/>
                <w:sz w:val="20"/>
                <w:szCs w:val="20"/>
                <w:vertAlign w:val="superscript"/>
                <w:lang w:val="en-US" w:eastAsia="zh-CN"/>
              </w:rPr>
              <w:t>3</w:t>
            </w:r>
            <w:r>
              <w:rPr>
                <w:rFonts w:hint="eastAsia" w:ascii="宋体" w:hAnsi="宋体" w:cs="宋体"/>
                <w:sz w:val="20"/>
                <w:szCs w:val="20"/>
                <w:vertAlign w:val="baseline"/>
                <w:lang w:eastAsia="zh-CN"/>
              </w:rPr>
              <w:t>）</w:t>
            </w:r>
          </w:p>
        </w:tc>
        <w:tc>
          <w:tcPr>
            <w:tcW w:w="1873"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0"/>
                <w:szCs w:val="20"/>
                <w:vertAlign w:val="baseline"/>
                <w:lang w:eastAsia="zh-CN"/>
              </w:rPr>
            </w:pPr>
            <w:r>
              <w:rPr>
                <w:rFonts w:hint="eastAsia" w:ascii="宋体" w:hAnsi="宋体" w:eastAsia="宋体" w:cs="宋体"/>
                <w:sz w:val="20"/>
                <w:szCs w:val="20"/>
                <w:vertAlign w:val="baseline"/>
                <w:lang w:eastAsia="zh-CN"/>
              </w:rPr>
              <w:t>死水位以上待蓄库容</w:t>
            </w:r>
            <w:r>
              <w:rPr>
                <w:rFonts w:hint="eastAsia" w:ascii="宋体" w:hAnsi="宋体" w:cs="宋体"/>
                <w:sz w:val="20"/>
                <w:szCs w:val="20"/>
                <w:vertAlign w:val="baseline"/>
                <w:lang w:eastAsia="zh-CN"/>
              </w:rPr>
              <w:t>（万</w:t>
            </w:r>
            <w:r>
              <w:rPr>
                <w:rFonts w:hint="eastAsia" w:ascii="宋体" w:hAnsi="宋体" w:cs="宋体"/>
                <w:sz w:val="20"/>
                <w:szCs w:val="20"/>
                <w:vertAlign w:val="baseline"/>
                <w:lang w:val="en-US" w:eastAsia="zh-CN"/>
              </w:rPr>
              <w:t>m</w:t>
            </w:r>
            <w:r>
              <w:rPr>
                <w:rFonts w:hint="eastAsia" w:ascii="宋体" w:hAnsi="宋体" w:cs="宋体"/>
                <w:sz w:val="20"/>
                <w:szCs w:val="20"/>
                <w:vertAlign w:val="superscript"/>
                <w:lang w:val="en-US" w:eastAsia="zh-CN"/>
              </w:rPr>
              <w:t>3</w:t>
            </w:r>
            <w:r>
              <w:rPr>
                <w:rFonts w:hint="eastAsia" w:ascii="宋体" w:hAnsi="宋体" w:cs="宋体"/>
                <w:sz w:val="20"/>
                <w:szCs w:val="20"/>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43"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0"/>
                <w:szCs w:val="20"/>
                <w:vertAlign w:val="baseline"/>
                <w:lang w:eastAsia="zh-CN"/>
              </w:rPr>
            </w:pPr>
            <w:r>
              <w:rPr>
                <w:rFonts w:hint="eastAsia" w:ascii="宋体" w:hAnsi="宋体" w:eastAsia="宋体" w:cs="宋体"/>
                <w:sz w:val="20"/>
                <w:szCs w:val="20"/>
                <w:vertAlign w:val="baseline"/>
                <w:lang w:eastAsia="zh-CN"/>
              </w:rPr>
              <w:t>西营河</w:t>
            </w:r>
          </w:p>
        </w:tc>
        <w:tc>
          <w:tcPr>
            <w:tcW w:w="107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0"/>
                <w:szCs w:val="20"/>
                <w:vertAlign w:val="baseline"/>
                <w:lang w:eastAsia="zh-CN"/>
              </w:rPr>
            </w:pPr>
            <w:r>
              <w:rPr>
                <w:rFonts w:hint="eastAsia" w:ascii="宋体" w:hAnsi="宋体" w:eastAsia="宋体" w:cs="宋体"/>
                <w:sz w:val="20"/>
                <w:szCs w:val="20"/>
                <w:vertAlign w:val="baseline"/>
                <w:lang w:eastAsia="zh-CN"/>
              </w:rPr>
              <w:t>西营水库</w:t>
            </w:r>
          </w:p>
        </w:tc>
        <w:tc>
          <w:tcPr>
            <w:tcW w:w="121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0"/>
                <w:szCs w:val="20"/>
                <w:vertAlign w:val="baseline"/>
                <w:lang w:eastAsia="zh-CN"/>
              </w:rPr>
            </w:pPr>
            <w:r>
              <w:rPr>
                <w:rFonts w:hint="eastAsia" w:ascii="宋体" w:hAnsi="宋体" w:cs="宋体"/>
                <w:sz w:val="20"/>
                <w:szCs w:val="20"/>
              </w:rPr>
              <w:t>2025.50</w:t>
            </w:r>
          </w:p>
        </w:tc>
        <w:tc>
          <w:tcPr>
            <w:tcW w:w="100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0"/>
                <w:szCs w:val="20"/>
                <w:vertAlign w:val="baseline"/>
                <w:lang w:eastAsia="zh-CN"/>
              </w:rPr>
            </w:pPr>
            <w:r>
              <w:rPr>
                <w:rFonts w:hint="eastAsia" w:ascii="宋体" w:hAnsi="宋体" w:cs="宋体"/>
                <w:sz w:val="20"/>
                <w:szCs w:val="20"/>
              </w:rPr>
              <w:t>2012.70</w:t>
            </w:r>
          </w:p>
        </w:tc>
        <w:tc>
          <w:tcPr>
            <w:tcW w:w="103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0"/>
                <w:szCs w:val="20"/>
                <w:vertAlign w:val="baseline"/>
                <w:lang w:eastAsia="zh-CN"/>
              </w:rPr>
            </w:pPr>
            <w:r>
              <w:rPr>
                <w:rFonts w:hint="eastAsia" w:ascii="宋体" w:hAnsi="宋体" w:cs="宋体"/>
                <w:sz w:val="20"/>
                <w:szCs w:val="20"/>
              </w:rPr>
              <w:t>1109</w:t>
            </w:r>
          </w:p>
        </w:tc>
        <w:tc>
          <w:tcPr>
            <w:tcW w:w="1873"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sz w:val="20"/>
                <w:szCs w:val="20"/>
                <w:vertAlign w:val="baseline"/>
                <w:lang w:val="en-US" w:eastAsia="zh-CN"/>
              </w:rPr>
            </w:pPr>
            <w:r>
              <w:rPr>
                <w:rFonts w:hint="eastAsia" w:ascii="宋体" w:hAnsi="宋体" w:cs="宋体"/>
                <w:sz w:val="20"/>
                <w:szCs w:val="20"/>
                <w:vertAlign w:val="baseline"/>
                <w:lang w:val="en-US" w:eastAsia="zh-CN"/>
              </w:rPr>
              <w:t>704</w:t>
            </w:r>
          </w:p>
        </w:tc>
        <w:tc>
          <w:tcPr>
            <w:tcW w:w="1873"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sz w:val="20"/>
                <w:szCs w:val="20"/>
                <w:vertAlign w:val="baseline"/>
                <w:lang w:val="en-US" w:eastAsia="zh-CN"/>
              </w:rPr>
            </w:pPr>
            <w:r>
              <w:rPr>
                <w:rFonts w:hint="eastAsia" w:ascii="宋体" w:hAnsi="宋体" w:cs="宋体"/>
                <w:sz w:val="20"/>
                <w:szCs w:val="20"/>
                <w:vertAlign w:val="baseline"/>
                <w:lang w:val="en-US" w:eastAsia="zh-CN"/>
              </w:rPr>
              <w:t>405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43"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0"/>
                <w:szCs w:val="20"/>
                <w:vertAlign w:val="baseline"/>
                <w:lang w:eastAsia="zh-CN"/>
              </w:rPr>
            </w:pPr>
            <w:r>
              <w:rPr>
                <w:rFonts w:hint="eastAsia" w:ascii="宋体" w:hAnsi="宋体" w:eastAsia="宋体" w:cs="宋体"/>
                <w:sz w:val="20"/>
                <w:szCs w:val="20"/>
                <w:vertAlign w:val="baseline"/>
                <w:lang w:eastAsia="zh-CN"/>
              </w:rPr>
              <w:t>金塔河</w:t>
            </w:r>
          </w:p>
        </w:tc>
        <w:tc>
          <w:tcPr>
            <w:tcW w:w="107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0"/>
                <w:szCs w:val="20"/>
                <w:vertAlign w:val="baseline"/>
                <w:lang w:eastAsia="zh-CN"/>
              </w:rPr>
            </w:pPr>
            <w:r>
              <w:rPr>
                <w:rFonts w:hint="eastAsia" w:ascii="宋体" w:hAnsi="宋体" w:eastAsia="宋体" w:cs="宋体"/>
                <w:sz w:val="20"/>
                <w:szCs w:val="20"/>
                <w:vertAlign w:val="baseline"/>
                <w:lang w:eastAsia="zh-CN"/>
              </w:rPr>
              <w:t>南营水库</w:t>
            </w:r>
          </w:p>
        </w:tc>
        <w:tc>
          <w:tcPr>
            <w:tcW w:w="121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0"/>
                <w:szCs w:val="20"/>
                <w:vertAlign w:val="baseline"/>
                <w:lang w:eastAsia="zh-CN"/>
              </w:rPr>
            </w:pPr>
            <w:r>
              <w:rPr>
                <w:rFonts w:hint="default" w:ascii="宋体" w:hAnsi="宋体" w:eastAsia="宋体" w:cs="宋体"/>
                <w:sz w:val="20"/>
                <w:szCs w:val="20"/>
                <w:vertAlign w:val="baseline"/>
                <w:lang w:val="en-US" w:eastAsia="zh-CN"/>
              </w:rPr>
              <w:t>1938</w:t>
            </w:r>
          </w:p>
        </w:tc>
        <w:tc>
          <w:tcPr>
            <w:tcW w:w="100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0"/>
                <w:szCs w:val="20"/>
                <w:vertAlign w:val="baseline"/>
                <w:lang w:eastAsia="zh-CN"/>
              </w:rPr>
            </w:pPr>
            <w:r>
              <w:rPr>
                <w:rFonts w:hint="default" w:ascii="宋体" w:hAnsi="宋体" w:eastAsia="宋体" w:cs="宋体"/>
                <w:sz w:val="20"/>
                <w:szCs w:val="20"/>
                <w:vertAlign w:val="baseline"/>
                <w:lang w:val="en-US" w:eastAsia="zh-CN"/>
              </w:rPr>
              <w:t>1919.10</w:t>
            </w:r>
          </w:p>
        </w:tc>
        <w:tc>
          <w:tcPr>
            <w:tcW w:w="103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10</w:t>
            </w:r>
            <w:r>
              <w:rPr>
                <w:rFonts w:hint="eastAsia" w:ascii="宋体" w:hAnsi="宋体" w:cs="宋体"/>
                <w:sz w:val="20"/>
                <w:szCs w:val="20"/>
                <w:vertAlign w:val="baseline"/>
                <w:lang w:val="en-US" w:eastAsia="zh-CN"/>
              </w:rPr>
              <w:t>80</w:t>
            </w:r>
          </w:p>
        </w:tc>
        <w:tc>
          <w:tcPr>
            <w:tcW w:w="1873"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sz w:val="20"/>
                <w:szCs w:val="20"/>
                <w:vertAlign w:val="baseline"/>
                <w:lang w:val="en-US" w:eastAsia="zh-CN"/>
              </w:rPr>
            </w:pPr>
            <w:r>
              <w:rPr>
                <w:rFonts w:hint="eastAsia" w:ascii="宋体" w:hAnsi="宋体" w:cs="宋体"/>
                <w:sz w:val="20"/>
                <w:szCs w:val="20"/>
                <w:vertAlign w:val="baseline"/>
                <w:lang w:val="en-US" w:eastAsia="zh-CN"/>
              </w:rPr>
              <w:t>102</w:t>
            </w:r>
          </w:p>
        </w:tc>
        <w:tc>
          <w:tcPr>
            <w:tcW w:w="1873"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sz w:val="20"/>
                <w:szCs w:val="20"/>
                <w:vertAlign w:val="baseline"/>
                <w:lang w:val="en-US" w:eastAsia="zh-CN"/>
              </w:rPr>
            </w:pPr>
            <w:r>
              <w:rPr>
                <w:rFonts w:hint="eastAsia" w:ascii="宋体" w:hAnsi="宋体" w:cs="宋体"/>
                <w:sz w:val="20"/>
                <w:szCs w:val="20"/>
                <w:vertAlign w:val="baseline"/>
                <w:lang w:val="en-US" w:eastAsia="zh-CN"/>
              </w:rPr>
              <w:t>978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913"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0"/>
                <w:szCs w:val="20"/>
                <w:vertAlign w:val="baseline"/>
                <w:lang w:eastAsia="zh-CN"/>
              </w:rPr>
            </w:pPr>
            <w:r>
              <w:rPr>
                <w:rFonts w:hint="eastAsia" w:ascii="宋体" w:hAnsi="宋体" w:eastAsia="宋体" w:cs="宋体"/>
                <w:sz w:val="20"/>
                <w:szCs w:val="20"/>
                <w:vertAlign w:val="baseline"/>
                <w:lang w:eastAsia="zh-CN"/>
              </w:rPr>
              <w:t>合计</w:t>
            </w:r>
          </w:p>
        </w:tc>
        <w:tc>
          <w:tcPr>
            <w:tcW w:w="121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sz w:val="20"/>
                <w:szCs w:val="20"/>
                <w:vertAlign w:val="baseline"/>
                <w:lang w:val="en-US" w:eastAsia="zh-CN"/>
              </w:rPr>
            </w:pPr>
            <w:r>
              <w:rPr>
                <w:rFonts w:hint="eastAsia" w:ascii="宋体" w:hAnsi="宋体" w:cs="宋体"/>
                <w:sz w:val="20"/>
                <w:szCs w:val="20"/>
                <w:vertAlign w:val="baseline"/>
                <w:lang w:val="en-US" w:eastAsia="zh-CN"/>
              </w:rPr>
              <w:t>3963.5</w:t>
            </w:r>
          </w:p>
        </w:tc>
        <w:tc>
          <w:tcPr>
            <w:tcW w:w="100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sz w:val="20"/>
                <w:szCs w:val="20"/>
                <w:vertAlign w:val="baseline"/>
                <w:lang w:val="en-US" w:eastAsia="zh-CN"/>
              </w:rPr>
            </w:pPr>
            <w:r>
              <w:rPr>
                <w:rFonts w:hint="eastAsia" w:ascii="宋体" w:hAnsi="宋体" w:cs="宋体"/>
                <w:sz w:val="20"/>
                <w:szCs w:val="20"/>
                <w:vertAlign w:val="baseline"/>
                <w:lang w:val="en-US" w:eastAsia="zh-CN"/>
              </w:rPr>
              <w:t>3931.8</w:t>
            </w:r>
          </w:p>
        </w:tc>
        <w:tc>
          <w:tcPr>
            <w:tcW w:w="103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sz w:val="20"/>
                <w:szCs w:val="20"/>
                <w:vertAlign w:val="baseline"/>
                <w:lang w:val="en-US" w:eastAsia="zh-CN"/>
              </w:rPr>
            </w:pPr>
            <w:r>
              <w:rPr>
                <w:rFonts w:hint="eastAsia" w:ascii="宋体" w:hAnsi="宋体" w:cs="宋体"/>
                <w:sz w:val="20"/>
                <w:szCs w:val="20"/>
                <w:vertAlign w:val="baseline"/>
                <w:lang w:val="en-US" w:eastAsia="zh-CN"/>
              </w:rPr>
              <w:t>2189</w:t>
            </w:r>
          </w:p>
        </w:tc>
        <w:tc>
          <w:tcPr>
            <w:tcW w:w="1873"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sz w:val="20"/>
                <w:szCs w:val="20"/>
                <w:vertAlign w:val="baseline"/>
                <w:lang w:val="en-US" w:eastAsia="zh-CN"/>
              </w:rPr>
            </w:pPr>
            <w:r>
              <w:rPr>
                <w:rFonts w:hint="eastAsia" w:ascii="宋体" w:hAnsi="宋体" w:cs="宋体"/>
                <w:sz w:val="20"/>
                <w:szCs w:val="20"/>
                <w:vertAlign w:val="baseline"/>
                <w:lang w:val="en-US" w:eastAsia="zh-CN"/>
              </w:rPr>
              <w:t>806</w:t>
            </w:r>
          </w:p>
        </w:tc>
        <w:tc>
          <w:tcPr>
            <w:tcW w:w="1873"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sz w:val="20"/>
                <w:szCs w:val="20"/>
                <w:vertAlign w:val="baseline"/>
                <w:lang w:val="en-US" w:eastAsia="zh-CN"/>
              </w:rPr>
            </w:pPr>
            <w:r>
              <w:rPr>
                <w:rFonts w:hint="eastAsia" w:ascii="宋体" w:hAnsi="宋体" w:cs="宋体"/>
                <w:sz w:val="20"/>
                <w:szCs w:val="20"/>
                <w:vertAlign w:val="baseline"/>
                <w:lang w:val="en-US" w:eastAsia="zh-CN"/>
              </w:rPr>
              <w:t>1383</w:t>
            </w:r>
          </w:p>
        </w:tc>
      </w:tr>
    </w:tbl>
    <w:p>
      <w:pPr>
        <w:pStyle w:val="3"/>
        <w:pageBreakBefore w:val="0"/>
        <w:widowControl w:val="0"/>
        <w:numPr>
          <w:ilvl w:val="1"/>
          <w:numId w:val="0"/>
        </w:numPr>
        <w:kinsoku/>
        <w:wordWrap/>
        <w:overflowPunct/>
        <w:topLinePunct w:val="0"/>
        <w:autoSpaceDE/>
        <w:autoSpaceDN/>
        <w:bidi w:val="0"/>
        <w:adjustRightInd/>
        <w:snapToGrid/>
        <w:spacing w:before="0" w:beforeLines="0" w:after="0" w:afterLines="0" w:line="580" w:lineRule="exact"/>
        <w:ind w:leftChars="0"/>
        <w:textAlignment w:val="auto"/>
        <w:rPr>
          <w:rFonts w:hint="eastAsia" w:ascii="仿宋_GB2312" w:hAnsi="仿宋_GB2312" w:eastAsia="仿宋_GB2312" w:cs="仿宋_GB2312"/>
          <w:b/>
          <w:bCs w:val="0"/>
          <w:sz w:val="32"/>
          <w:szCs w:val="32"/>
          <w:lang w:val="en-US" w:eastAsia="zh-CN"/>
        </w:rPr>
      </w:pPr>
      <w:bookmarkStart w:id="24" w:name="_Toc11581"/>
      <w:bookmarkStart w:id="25" w:name="_Toc22225"/>
      <w:r>
        <w:rPr>
          <w:rFonts w:hint="eastAsia" w:ascii="仿宋_GB2312" w:hAnsi="仿宋_GB2312" w:eastAsia="仿宋_GB2312" w:cs="仿宋_GB2312"/>
          <w:b/>
          <w:bCs w:val="0"/>
          <w:sz w:val="32"/>
          <w:szCs w:val="32"/>
          <w:lang w:val="en-US" w:eastAsia="zh-CN"/>
        </w:rPr>
        <w:t>2.3.2输水工程</w:t>
      </w:r>
      <w:bookmarkEnd w:id="24"/>
      <w:bookmarkEnd w:id="25"/>
    </w:p>
    <w:p>
      <w:pPr>
        <w:spacing w:line="600" w:lineRule="exact"/>
        <w:ind w:firstLine="640" w:firstLineChars="200"/>
        <w:rPr>
          <w:rFonts w:hint="eastAsia"/>
          <w:lang w:eastAsia="zh-CN"/>
        </w:rPr>
      </w:pPr>
      <w:r>
        <w:rPr>
          <w:rFonts w:hint="eastAsia" w:ascii="仿宋_GB2312" w:hAnsi="仿宋_GB2312" w:eastAsia="仿宋_GB2312" w:cs="仿宋_GB2312"/>
          <w:sz w:val="32"/>
          <w:szCs w:val="32"/>
          <w:lang w:eastAsia="zh-CN"/>
        </w:rPr>
        <w:t>西营河专用输水渠工程等级为Ⅱ等大（2）型，起点位于西营灌区渠首，终点位于石羊河下游民勤县蔡旗断面，渠道总长50.3公里。渠道设计流量22m</w:t>
      </w:r>
      <w:r>
        <w:rPr>
          <w:rFonts w:hint="eastAsia" w:ascii="仿宋_GB2312" w:hAnsi="仿宋_GB2312" w:eastAsia="仿宋_GB2312" w:cs="仿宋_GB2312"/>
          <w:sz w:val="32"/>
          <w:szCs w:val="32"/>
          <w:vertAlign w:val="superscript"/>
          <w:lang w:eastAsia="zh-CN"/>
        </w:rPr>
        <w:t>3</w:t>
      </w:r>
      <w:r>
        <w:rPr>
          <w:rFonts w:hint="eastAsia" w:ascii="仿宋_GB2312" w:hAnsi="仿宋_GB2312" w:eastAsia="仿宋_GB2312" w:cs="仿宋_GB2312"/>
          <w:sz w:val="32"/>
          <w:szCs w:val="32"/>
          <w:lang w:eastAsia="zh-CN"/>
        </w:rPr>
        <w:t>/s，工程运行基本正常。</w:t>
      </w:r>
    </w:p>
    <w:p>
      <w:pPr>
        <w:pStyle w:val="2"/>
        <w:keepNext/>
        <w:keepLines/>
        <w:pageBreakBefore w:val="0"/>
        <w:widowControl w:val="0"/>
        <w:kinsoku/>
        <w:wordWrap/>
        <w:overflowPunct/>
        <w:topLinePunct w:val="0"/>
        <w:autoSpaceDE/>
        <w:autoSpaceDN/>
        <w:bidi w:val="0"/>
        <w:adjustRightInd/>
        <w:snapToGrid/>
        <w:spacing w:before="0" w:beforeLines="0" w:after="0" w:afterLines="0" w:line="580" w:lineRule="exact"/>
        <w:ind w:left="0" w:leftChars="0" w:firstLine="0" w:firstLineChars="0"/>
        <w:textAlignment w:val="auto"/>
        <w:rPr>
          <w:rFonts w:hint="eastAsia" w:cs="Times New Roman"/>
          <w:b w:val="0"/>
          <w:bCs/>
          <w:sz w:val="32"/>
          <w:szCs w:val="32"/>
          <w:lang w:eastAsia="zh-CN"/>
        </w:rPr>
      </w:pPr>
      <w:bookmarkStart w:id="26" w:name="_Toc23686"/>
      <w:r>
        <w:rPr>
          <w:rFonts w:hint="eastAsia" w:cs="Times New Roman"/>
          <w:b w:val="0"/>
          <w:bCs/>
          <w:sz w:val="32"/>
          <w:szCs w:val="32"/>
          <w:lang w:eastAsia="zh-CN"/>
        </w:rPr>
        <w:t>调出区用水分析及年度用水计划建议</w:t>
      </w:r>
      <w:bookmarkEnd w:id="26"/>
    </w:p>
    <w:p>
      <w:pPr>
        <w:pStyle w:val="3"/>
        <w:pageBreakBefore w:val="0"/>
        <w:widowControl w:val="0"/>
        <w:kinsoku/>
        <w:wordWrap/>
        <w:overflowPunct/>
        <w:topLinePunct w:val="0"/>
        <w:autoSpaceDE/>
        <w:autoSpaceDN/>
        <w:bidi w:val="0"/>
        <w:adjustRightInd/>
        <w:snapToGrid/>
        <w:spacing w:before="0" w:beforeLines="0" w:after="0" w:afterLines="0" w:line="580" w:lineRule="exact"/>
        <w:ind w:left="0" w:leftChars="0" w:firstLine="0" w:firstLineChars="0"/>
        <w:textAlignment w:val="auto"/>
        <w:rPr>
          <w:rFonts w:hint="eastAsia" w:ascii="楷体" w:hAnsi="楷体" w:eastAsia="楷体" w:cs="楷体"/>
          <w:b w:val="0"/>
          <w:bCs/>
          <w:sz w:val="32"/>
          <w:szCs w:val="32"/>
          <w:lang w:val="en-US" w:eastAsia="zh-CN"/>
        </w:rPr>
      </w:pPr>
      <w:bookmarkStart w:id="27" w:name="_Toc13951"/>
      <w:r>
        <w:rPr>
          <w:rFonts w:hint="eastAsia" w:ascii="楷体" w:hAnsi="楷体" w:eastAsia="楷体" w:cs="楷体"/>
          <w:b w:val="0"/>
          <w:bCs/>
          <w:sz w:val="32"/>
          <w:szCs w:val="32"/>
          <w:lang w:val="en-US" w:eastAsia="zh-CN"/>
        </w:rPr>
        <w:t>2023年度水资源调度执行情况</w:t>
      </w:r>
      <w:bookmarkEnd w:id="27"/>
    </w:p>
    <w:p>
      <w:pPr>
        <w:spacing w:line="60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eastAsia="仿宋_GB2312"/>
          <w:color w:val="auto"/>
          <w:sz w:val="32"/>
          <w:szCs w:val="32"/>
          <w:highlight w:val="none"/>
          <w:lang w:eastAsia="zh-CN"/>
        </w:rPr>
        <w:t>自</w:t>
      </w:r>
      <w:r>
        <w:rPr>
          <w:rFonts w:hint="eastAsia" w:ascii="仿宋_GB2312" w:eastAsia="仿宋_GB2312"/>
          <w:color w:val="auto"/>
          <w:sz w:val="32"/>
          <w:szCs w:val="32"/>
          <w:highlight w:val="none"/>
          <w:lang w:val="en-US" w:eastAsia="zh-CN"/>
        </w:rPr>
        <w:t>2023年6月下旬到8月中旬，</w:t>
      </w:r>
      <w:r>
        <w:rPr>
          <w:rFonts w:hint="eastAsia" w:ascii="仿宋_GB2312" w:eastAsia="仿宋_GB2312"/>
          <w:color w:val="auto"/>
          <w:sz w:val="32"/>
          <w:szCs w:val="32"/>
          <w:highlight w:val="none"/>
          <w:lang w:eastAsia="zh-CN"/>
        </w:rPr>
        <w:t>受高温天气影响，流域降雨量持续下降，流域内武威、金昌两市大部分水库蓄水在死水位以下，接近干涸，水源严重不足，局部地方居民饮水无法正常供应。计入</w:t>
      </w:r>
      <w:r>
        <w:rPr>
          <w:rFonts w:hint="eastAsia" w:ascii="仿宋_GB2312" w:eastAsia="仿宋_GB2312"/>
          <w:color w:val="auto"/>
          <w:sz w:val="32"/>
          <w:szCs w:val="32"/>
          <w:highlight w:val="none"/>
          <w:lang w:val="en-US" w:eastAsia="zh-CN"/>
        </w:rPr>
        <w:t>2023年11月、12月预测值后，</w:t>
      </w:r>
      <w:r>
        <w:rPr>
          <w:rFonts w:hint="eastAsia" w:ascii="仿宋_GB2312" w:eastAsia="仿宋_GB2312"/>
          <w:color w:val="auto"/>
          <w:sz w:val="32"/>
          <w:szCs w:val="32"/>
          <w:highlight w:val="none"/>
          <w:lang w:eastAsia="zh-CN"/>
        </w:rPr>
        <w:t>据省水文站预测，2023年石羊河流域“六河”预测年度来水7.16亿立方米，较多年平均值减少41.5%。受旱情影响，</w:t>
      </w:r>
      <w:r>
        <w:rPr>
          <w:rFonts w:hint="eastAsia" w:ascii="仿宋_GB2312" w:hAnsi="仿宋" w:eastAsia="仿宋_GB2312"/>
          <w:color w:val="auto"/>
          <w:sz w:val="32"/>
          <w:szCs w:val="32"/>
          <w:highlight w:val="none"/>
          <w:lang w:val="en-US" w:eastAsia="zh-CN"/>
        </w:rPr>
        <w:t>因</w:t>
      </w:r>
      <w:r>
        <w:rPr>
          <w:rFonts w:hint="eastAsia" w:ascii="仿宋_GB2312" w:hAnsi="仿宋_GB2312" w:eastAsia="仿宋_GB2312" w:cs="仿宋_GB2312"/>
          <w:sz w:val="32"/>
          <w:szCs w:val="32"/>
          <w:highlight w:val="none"/>
          <w:lang w:val="en-US" w:eastAsia="zh-CN"/>
        </w:rPr>
        <w:t>《石羊河2023年度水资源调度计划》</w:t>
      </w:r>
      <w:r>
        <w:rPr>
          <w:rFonts w:hint="eastAsia" w:ascii="仿宋_GB2312" w:hAnsi="仿宋" w:eastAsia="仿宋_GB2312"/>
          <w:color w:val="auto"/>
          <w:sz w:val="32"/>
          <w:szCs w:val="32"/>
          <w:highlight w:val="none"/>
          <w:lang w:val="en-US" w:eastAsia="zh-CN"/>
        </w:rPr>
        <w:t>预测年度来水与实际来水相差较大，石羊河中心于2023年11月8日组织武威市水务局、武威水文站、凉州区水务局、民勤县水务局召开蔡旗断面下泄水量目标调整联席会议，会上经武威水文站汇报2023年河流来水预测工作，武威市水务局、凉州区、民勤县水务局汇报各水库当前蓄水情况后，各单位研判分析拟将2023年度民勤蔡旗断面年度下泄量由2.97亿立方米调整为2.07亿立方米，形成了会议纪要。会后向省水利厅进行了备案。</w:t>
      </w:r>
      <w:r>
        <w:rPr>
          <w:rFonts w:hint="eastAsia" w:ascii="仿宋_GB2312" w:hAnsi="仿宋_GB2312" w:eastAsia="仿宋_GB2312" w:cs="仿宋_GB2312"/>
          <w:sz w:val="32"/>
          <w:szCs w:val="32"/>
          <w:highlight w:val="none"/>
          <w:lang w:val="en-US" w:eastAsia="zh-CN"/>
        </w:rPr>
        <w:t>截止12月20日0时，蔡旗断面累计过水量2.09亿立方米,已完成调整后的下泄水量目标。</w:t>
      </w:r>
    </w:p>
    <w:p>
      <w:pPr>
        <w:pStyle w:val="3"/>
        <w:pageBreakBefore w:val="0"/>
        <w:widowControl w:val="0"/>
        <w:kinsoku/>
        <w:wordWrap/>
        <w:overflowPunct/>
        <w:topLinePunct w:val="0"/>
        <w:autoSpaceDE/>
        <w:autoSpaceDN/>
        <w:bidi w:val="0"/>
        <w:adjustRightInd/>
        <w:snapToGrid/>
        <w:spacing w:before="0" w:beforeLines="0" w:after="0" w:afterLines="0" w:line="580" w:lineRule="exact"/>
        <w:ind w:left="0" w:leftChars="0" w:firstLine="0" w:firstLineChars="0"/>
        <w:textAlignment w:val="auto"/>
        <w:rPr>
          <w:rFonts w:hint="eastAsia" w:ascii="楷体" w:hAnsi="楷体" w:eastAsia="楷体" w:cs="楷体"/>
          <w:b w:val="0"/>
          <w:bCs/>
          <w:color w:val="auto"/>
          <w:sz w:val="32"/>
          <w:szCs w:val="32"/>
          <w:highlight w:val="none"/>
          <w:lang w:val="en-US" w:eastAsia="zh-CN"/>
        </w:rPr>
      </w:pPr>
      <w:bookmarkStart w:id="28" w:name="_Toc20923"/>
      <w:r>
        <w:rPr>
          <w:rFonts w:hint="eastAsia" w:ascii="楷体" w:hAnsi="楷体" w:eastAsia="楷体" w:cs="楷体"/>
          <w:b w:val="0"/>
          <w:bCs/>
          <w:color w:val="auto"/>
          <w:sz w:val="32"/>
          <w:szCs w:val="32"/>
          <w:lang w:val="en-US" w:eastAsia="zh-CN"/>
        </w:rPr>
        <w:t>调出区</w:t>
      </w:r>
      <w:r>
        <w:rPr>
          <w:rFonts w:hint="eastAsia" w:ascii="楷体" w:hAnsi="楷体" w:eastAsia="楷体" w:cs="楷体"/>
          <w:b w:val="0"/>
          <w:bCs/>
          <w:color w:val="auto"/>
          <w:sz w:val="32"/>
          <w:szCs w:val="32"/>
          <w:highlight w:val="none"/>
          <w:lang w:val="en-US" w:eastAsia="zh-CN"/>
        </w:rPr>
        <w:t>供用水需求情况</w:t>
      </w:r>
      <w:bookmarkEnd w:id="28"/>
    </w:p>
    <w:p>
      <w:pPr>
        <w:spacing w:line="600" w:lineRule="exact"/>
        <w:ind w:firstLine="640" w:firstLineChars="200"/>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石羊河流域向下游民勤水资源调度，调出区凉州区的西营灌区、金塔灌区、杂木灌区用水主要为灌区农田灌溉、城乡生活、工业、生态用水。</w:t>
      </w:r>
    </w:p>
    <w:p>
      <w:pPr>
        <w:spacing w:line="600" w:lineRule="exact"/>
        <w:ind w:firstLine="640" w:firstLineChars="200"/>
        <w:rPr>
          <w:rFonts w:hint="eastAsia" w:ascii="黑体" w:hAnsi="黑体" w:eastAsia="黑体" w:cs="黑体"/>
          <w:sz w:val="28"/>
          <w:szCs w:val="28"/>
          <w:highlight w:val="none"/>
          <w:lang w:eastAsia="zh-CN"/>
        </w:rPr>
      </w:pPr>
      <w:r>
        <w:rPr>
          <w:rFonts w:hint="eastAsia" w:ascii="仿宋_GB2312" w:hAnsi="仿宋_GB2312" w:eastAsia="仿宋_GB2312" w:cs="仿宋_GB2312"/>
          <w:sz w:val="32"/>
          <w:szCs w:val="32"/>
          <w:highlight w:val="none"/>
          <w:lang w:val="en-US" w:eastAsia="zh-CN"/>
        </w:rPr>
        <w:t>根据水利部用水统计调查直报管理系统数据，石羊河流域西营河、金塔河、杂木河下游出山口凉州区西营灌区、金塔灌区、杂木灌区近三年</w:t>
      </w:r>
      <w:r>
        <w:rPr>
          <w:rFonts w:hint="eastAsia" w:ascii="仿宋_GB2312" w:hAnsi="仿宋_GB2312" w:eastAsia="仿宋_GB2312" w:cs="仿宋_GB2312"/>
          <w:b w:val="0"/>
          <w:bCs w:val="0"/>
          <w:sz w:val="32"/>
          <w:szCs w:val="32"/>
          <w:highlight w:val="none"/>
          <w:lang w:val="en-US" w:eastAsia="zh-CN"/>
        </w:rPr>
        <w:t>地表水</w:t>
      </w:r>
      <w:r>
        <w:rPr>
          <w:rFonts w:hint="eastAsia" w:ascii="仿宋_GB2312" w:hAnsi="仿宋_GB2312" w:eastAsia="仿宋_GB2312" w:cs="仿宋_GB2312"/>
          <w:sz w:val="32"/>
          <w:szCs w:val="32"/>
          <w:highlight w:val="none"/>
          <w:lang w:val="en-US" w:eastAsia="zh-CN"/>
        </w:rPr>
        <w:t>用水量（</w:t>
      </w:r>
      <w:r>
        <w:rPr>
          <w:rFonts w:hint="eastAsia" w:ascii="仿宋_GB2312" w:hAnsi="仿宋_GB2312" w:eastAsia="仿宋_GB2312" w:cs="仿宋_GB2312"/>
          <w:b w:val="0"/>
          <w:bCs w:val="0"/>
          <w:sz w:val="32"/>
          <w:szCs w:val="32"/>
          <w:highlight w:val="none"/>
          <w:lang w:val="en-US" w:eastAsia="zh-CN"/>
        </w:rPr>
        <w:t>用水数据为渠首引水数据，包括灌区农田灌溉、城乡生活、工业、生态用水</w:t>
      </w:r>
      <w:r>
        <w:rPr>
          <w:rFonts w:hint="eastAsia" w:ascii="仿宋_GB2312" w:hAnsi="仿宋_GB2312" w:eastAsia="仿宋_GB2312" w:cs="仿宋_GB2312"/>
          <w:sz w:val="32"/>
          <w:szCs w:val="32"/>
          <w:highlight w:val="none"/>
          <w:lang w:val="en-US" w:eastAsia="zh-CN"/>
        </w:rPr>
        <w:t>）数据见表3.3-1。</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center"/>
        <w:textAlignment w:val="auto"/>
        <w:rPr>
          <w:rFonts w:hint="eastAsia" w:ascii="黑体" w:hAnsi="黑体" w:eastAsia="黑体" w:cs="黑体"/>
          <w:sz w:val="28"/>
          <w:szCs w:val="28"/>
          <w:lang w:eastAsia="zh-CN"/>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center"/>
        <w:textAlignment w:val="auto"/>
        <w:rPr>
          <w:rFonts w:hint="eastAsia" w:ascii="黑体" w:hAnsi="黑体" w:eastAsia="黑体" w:cs="黑体"/>
          <w:sz w:val="28"/>
          <w:szCs w:val="28"/>
          <w:lang w:eastAsia="zh-CN"/>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center"/>
        <w:textAlignment w:val="auto"/>
        <w:rPr>
          <w:rFonts w:hint="eastAsia" w:ascii="黑体" w:hAnsi="黑体" w:eastAsia="黑体" w:cs="黑体"/>
          <w:sz w:val="28"/>
          <w:szCs w:val="28"/>
          <w:lang w:eastAsia="zh-CN"/>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center"/>
        <w:textAlignment w:val="auto"/>
        <w:rPr>
          <w:rFonts w:hint="eastAsia" w:ascii="黑体" w:hAnsi="黑体" w:eastAsia="黑体" w:cs="黑体"/>
          <w:sz w:val="28"/>
          <w:szCs w:val="28"/>
          <w:highlight w:val="none"/>
          <w:lang w:val="en-US" w:eastAsia="zh-CN"/>
        </w:rPr>
      </w:pPr>
      <w:r>
        <w:rPr>
          <w:rFonts w:hint="eastAsia" w:ascii="黑体" w:hAnsi="黑体" w:eastAsia="黑体" w:cs="黑体"/>
          <w:sz w:val="28"/>
          <w:szCs w:val="28"/>
          <w:lang w:eastAsia="zh-CN"/>
        </w:rPr>
        <w:t>表</w:t>
      </w:r>
      <w:r>
        <w:rPr>
          <w:rFonts w:hint="eastAsia" w:ascii="黑体" w:hAnsi="黑体" w:eastAsia="黑体" w:cs="黑体"/>
          <w:sz w:val="28"/>
          <w:szCs w:val="28"/>
          <w:lang w:val="en-US" w:eastAsia="zh-CN"/>
        </w:rPr>
        <w:t xml:space="preserve">3.3-1    </w:t>
      </w:r>
      <w:r>
        <w:rPr>
          <w:rFonts w:hint="eastAsia" w:ascii="黑体" w:hAnsi="黑体" w:eastAsia="黑体" w:cs="黑体"/>
          <w:sz w:val="28"/>
          <w:szCs w:val="28"/>
          <w:highlight w:val="none"/>
          <w:lang w:val="en-US" w:eastAsia="zh-CN"/>
        </w:rPr>
        <w:t xml:space="preserve"> </w:t>
      </w:r>
      <w:r>
        <w:rPr>
          <w:rFonts w:hint="eastAsia" w:ascii="黑体" w:hAnsi="黑体" w:eastAsia="黑体" w:cs="黑体"/>
          <w:sz w:val="28"/>
          <w:szCs w:val="28"/>
          <w:highlight w:val="none"/>
          <w:lang w:eastAsia="zh-CN"/>
        </w:rPr>
        <w:t>凉州区西营、金塔、杂木灌区</w:t>
      </w:r>
      <w:r>
        <w:rPr>
          <w:rFonts w:hint="eastAsia" w:ascii="黑体" w:hAnsi="黑体" w:eastAsia="黑体" w:cs="黑体"/>
          <w:sz w:val="28"/>
          <w:szCs w:val="28"/>
          <w:highlight w:val="none"/>
          <w:lang w:val="en-US" w:eastAsia="zh-CN"/>
        </w:rPr>
        <w:t>2020-2022年用水量</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center"/>
        <w:textAlignment w:val="auto"/>
        <w:rPr>
          <w:rFonts w:hint="default" w:ascii="黑体" w:hAnsi="黑体" w:eastAsia="黑体" w:cs="黑体"/>
          <w:sz w:val="24"/>
          <w:szCs w:val="24"/>
          <w:highlight w:val="none"/>
          <w:lang w:val="en-US" w:eastAsia="zh-CN"/>
        </w:rPr>
      </w:pPr>
      <w:r>
        <w:rPr>
          <w:rFonts w:hint="eastAsia" w:ascii="黑体" w:hAnsi="黑体" w:eastAsia="黑体" w:cs="黑体"/>
          <w:sz w:val="24"/>
          <w:szCs w:val="24"/>
          <w:highlight w:val="none"/>
          <w:lang w:val="en-US" w:eastAsia="zh-CN"/>
        </w:rPr>
        <w:t xml:space="preserve">                                                  单位： 万立方米</w:t>
      </w:r>
    </w:p>
    <w:tbl>
      <w:tblPr>
        <w:tblStyle w:val="13"/>
        <w:tblW w:w="88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0"/>
        <w:gridCol w:w="2220"/>
        <w:gridCol w:w="2220"/>
        <w:gridCol w:w="2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2220" w:type="dxa"/>
            <w:vAlign w:val="to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sz w:val="22"/>
                <w:szCs w:val="22"/>
                <w:highlight w:val="none"/>
                <w:vertAlign w:val="baseline"/>
                <w:lang w:val="en-US" w:eastAsia="zh-CN"/>
              </w:rPr>
            </w:pPr>
            <w:r>
              <w:rPr>
                <w:rFonts w:hint="eastAsia" w:ascii="宋体" w:hAnsi="宋体" w:eastAsia="宋体" w:cs="宋体"/>
                <w:sz w:val="22"/>
                <w:szCs w:val="22"/>
                <w:highlight w:val="none"/>
                <w:vertAlign w:val="baseline"/>
                <w:lang w:val="en-US" w:eastAsia="zh-CN"/>
              </w:rPr>
              <w:t>年份</w:t>
            </w:r>
          </w:p>
        </w:tc>
        <w:tc>
          <w:tcPr>
            <w:tcW w:w="2220" w:type="dxa"/>
            <w:vAlign w:val="to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sz w:val="22"/>
                <w:szCs w:val="22"/>
                <w:highlight w:val="none"/>
                <w:vertAlign w:val="baseline"/>
                <w:lang w:val="en-US" w:eastAsia="zh-CN"/>
              </w:rPr>
            </w:pPr>
            <w:r>
              <w:rPr>
                <w:rFonts w:hint="eastAsia" w:ascii="宋体" w:hAnsi="宋体" w:eastAsia="宋体" w:cs="宋体"/>
                <w:sz w:val="22"/>
                <w:szCs w:val="22"/>
                <w:highlight w:val="none"/>
                <w:vertAlign w:val="baseline"/>
                <w:lang w:val="en-US" w:eastAsia="zh-CN"/>
              </w:rPr>
              <w:t>西营灌区</w:t>
            </w:r>
          </w:p>
        </w:tc>
        <w:tc>
          <w:tcPr>
            <w:tcW w:w="2220" w:type="dxa"/>
            <w:vAlign w:val="to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2"/>
                <w:szCs w:val="22"/>
                <w:highlight w:val="none"/>
                <w:vertAlign w:val="baseline"/>
                <w:lang w:val="en-US" w:eastAsia="zh-CN"/>
              </w:rPr>
            </w:pPr>
            <w:r>
              <w:rPr>
                <w:rFonts w:hint="eastAsia" w:ascii="宋体" w:hAnsi="宋体" w:eastAsia="宋体" w:cs="宋体"/>
                <w:sz w:val="22"/>
                <w:szCs w:val="22"/>
                <w:highlight w:val="none"/>
                <w:vertAlign w:val="baseline"/>
                <w:lang w:val="en-US" w:eastAsia="zh-CN"/>
              </w:rPr>
              <w:t>金塔灌区</w:t>
            </w:r>
          </w:p>
        </w:tc>
        <w:tc>
          <w:tcPr>
            <w:tcW w:w="2220" w:type="dxa"/>
            <w:vAlign w:val="to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2"/>
                <w:szCs w:val="22"/>
                <w:highlight w:val="none"/>
                <w:vertAlign w:val="baseline"/>
                <w:lang w:val="en-US" w:eastAsia="zh-CN"/>
              </w:rPr>
            </w:pPr>
            <w:r>
              <w:rPr>
                <w:rFonts w:hint="eastAsia" w:ascii="宋体" w:hAnsi="宋体" w:eastAsia="宋体" w:cs="宋体"/>
                <w:sz w:val="22"/>
                <w:szCs w:val="22"/>
                <w:highlight w:val="none"/>
                <w:vertAlign w:val="baseline"/>
                <w:lang w:val="en-US" w:eastAsia="zh-CN"/>
              </w:rPr>
              <w:t>杂木灌区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2220" w:type="dxa"/>
            <w:vAlign w:val="to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sz w:val="22"/>
                <w:szCs w:val="22"/>
                <w:highlight w:val="none"/>
                <w:vertAlign w:val="baseline"/>
                <w:lang w:val="en-US" w:eastAsia="zh-CN"/>
              </w:rPr>
            </w:pPr>
            <w:r>
              <w:rPr>
                <w:rFonts w:hint="eastAsia" w:ascii="宋体" w:hAnsi="宋体" w:eastAsia="宋体" w:cs="宋体"/>
                <w:sz w:val="22"/>
                <w:szCs w:val="22"/>
                <w:highlight w:val="none"/>
                <w:vertAlign w:val="baseline"/>
                <w:lang w:val="en-US" w:eastAsia="zh-CN"/>
              </w:rPr>
              <w:t>2020</w:t>
            </w:r>
          </w:p>
        </w:tc>
        <w:tc>
          <w:tcPr>
            <w:tcW w:w="2220" w:type="dxa"/>
            <w:vAlign w:val="to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sz w:val="22"/>
                <w:szCs w:val="22"/>
                <w:highlight w:val="none"/>
                <w:vertAlign w:val="baseline"/>
                <w:lang w:val="en-US" w:eastAsia="zh-CN"/>
              </w:rPr>
            </w:pPr>
            <w:r>
              <w:rPr>
                <w:rFonts w:hint="eastAsia" w:ascii="宋体" w:hAnsi="宋体" w:eastAsia="宋体" w:cs="宋体"/>
                <w:sz w:val="22"/>
                <w:szCs w:val="22"/>
                <w:highlight w:val="none"/>
                <w:vertAlign w:val="baseline"/>
                <w:lang w:val="en-US" w:eastAsia="zh-CN"/>
              </w:rPr>
              <w:t>19842</w:t>
            </w:r>
          </w:p>
        </w:tc>
        <w:tc>
          <w:tcPr>
            <w:tcW w:w="2220" w:type="dxa"/>
            <w:vAlign w:val="to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sz w:val="22"/>
                <w:szCs w:val="22"/>
                <w:highlight w:val="none"/>
                <w:vertAlign w:val="baseline"/>
                <w:lang w:val="en-US" w:eastAsia="zh-CN"/>
              </w:rPr>
            </w:pPr>
            <w:r>
              <w:rPr>
                <w:rFonts w:hint="eastAsia" w:ascii="宋体" w:hAnsi="宋体" w:eastAsia="宋体" w:cs="宋体"/>
                <w:sz w:val="22"/>
                <w:szCs w:val="22"/>
                <w:highlight w:val="none"/>
                <w:vertAlign w:val="baseline"/>
                <w:lang w:val="en-US" w:eastAsia="zh-CN"/>
              </w:rPr>
              <w:t>5488</w:t>
            </w:r>
          </w:p>
        </w:tc>
        <w:tc>
          <w:tcPr>
            <w:tcW w:w="2220" w:type="dxa"/>
            <w:vAlign w:val="to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sz w:val="22"/>
                <w:szCs w:val="22"/>
                <w:highlight w:val="none"/>
                <w:vertAlign w:val="baseline"/>
                <w:lang w:val="en-US" w:eastAsia="zh-CN"/>
              </w:rPr>
            </w:pPr>
            <w:r>
              <w:rPr>
                <w:rFonts w:hint="eastAsia" w:ascii="宋体" w:hAnsi="宋体" w:eastAsia="宋体" w:cs="宋体"/>
                <w:sz w:val="22"/>
                <w:szCs w:val="22"/>
                <w:highlight w:val="none"/>
                <w:vertAlign w:val="baseline"/>
                <w:lang w:val="en-US" w:eastAsia="zh-CN"/>
              </w:rPr>
              <w:t>16721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2220" w:type="dxa"/>
            <w:vAlign w:val="to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sz w:val="22"/>
                <w:szCs w:val="22"/>
                <w:highlight w:val="none"/>
                <w:vertAlign w:val="baseline"/>
                <w:lang w:val="en-US" w:eastAsia="zh-CN"/>
              </w:rPr>
            </w:pPr>
            <w:r>
              <w:rPr>
                <w:rFonts w:hint="eastAsia" w:ascii="宋体" w:hAnsi="宋体" w:eastAsia="宋体" w:cs="宋体"/>
                <w:sz w:val="22"/>
                <w:szCs w:val="22"/>
                <w:highlight w:val="none"/>
                <w:vertAlign w:val="baseline"/>
                <w:lang w:val="en-US" w:eastAsia="zh-CN"/>
              </w:rPr>
              <w:t>2021</w:t>
            </w:r>
          </w:p>
        </w:tc>
        <w:tc>
          <w:tcPr>
            <w:tcW w:w="2220" w:type="dxa"/>
            <w:vAlign w:val="to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sz w:val="22"/>
                <w:szCs w:val="22"/>
                <w:highlight w:val="none"/>
                <w:vertAlign w:val="baseline"/>
                <w:lang w:val="en-US" w:eastAsia="zh-CN"/>
              </w:rPr>
            </w:pPr>
            <w:r>
              <w:rPr>
                <w:rFonts w:hint="eastAsia" w:ascii="宋体" w:hAnsi="宋体" w:eastAsia="宋体" w:cs="宋体"/>
                <w:sz w:val="22"/>
                <w:szCs w:val="22"/>
                <w:highlight w:val="none"/>
                <w:vertAlign w:val="baseline"/>
                <w:lang w:val="en-US" w:eastAsia="zh-CN"/>
              </w:rPr>
              <w:t>18184</w:t>
            </w:r>
          </w:p>
        </w:tc>
        <w:tc>
          <w:tcPr>
            <w:tcW w:w="2220" w:type="dxa"/>
            <w:vAlign w:val="to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sz w:val="22"/>
                <w:szCs w:val="22"/>
                <w:highlight w:val="none"/>
                <w:vertAlign w:val="baseline"/>
                <w:lang w:val="en-US" w:eastAsia="zh-CN"/>
              </w:rPr>
            </w:pPr>
            <w:r>
              <w:rPr>
                <w:rFonts w:hint="eastAsia" w:ascii="宋体" w:hAnsi="宋体" w:eastAsia="宋体" w:cs="宋体"/>
                <w:sz w:val="22"/>
                <w:szCs w:val="22"/>
                <w:highlight w:val="none"/>
                <w:vertAlign w:val="baseline"/>
                <w:lang w:val="en-US" w:eastAsia="zh-CN"/>
              </w:rPr>
              <w:t>5588</w:t>
            </w:r>
          </w:p>
        </w:tc>
        <w:tc>
          <w:tcPr>
            <w:tcW w:w="2220" w:type="dxa"/>
            <w:vAlign w:val="to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sz w:val="22"/>
                <w:szCs w:val="22"/>
                <w:highlight w:val="none"/>
                <w:vertAlign w:val="baseline"/>
                <w:lang w:val="en-US" w:eastAsia="zh-CN"/>
              </w:rPr>
            </w:pPr>
            <w:r>
              <w:rPr>
                <w:rFonts w:hint="eastAsia" w:ascii="宋体" w:hAnsi="宋体" w:eastAsia="宋体" w:cs="宋体"/>
                <w:sz w:val="22"/>
                <w:szCs w:val="22"/>
                <w:highlight w:val="none"/>
                <w:vertAlign w:val="baseline"/>
                <w:lang w:val="en-US" w:eastAsia="zh-CN"/>
              </w:rPr>
              <w:t>15018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2220" w:type="dxa"/>
            <w:vAlign w:val="to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sz w:val="22"/>
                <w:szCs w:val="22"/>
                <w:highlight w:val="none"/>
                <w:vertAlign w:val="baseline"/>
                <w:lang w:val="en-US" w:eastAsia="zh-CN"/>
              </w:rPr>
            </w:pPr>
            <w:r>
              <w:rPr>
                <w:rFonts w:hint="eastAsia" w:ascii="宋体" w:hAnsi="宋体" w:eastAsia="宋体" w:cs="宋体"/>
                <w:sz w:val="22"/>
                <w:szCs w:val="22"/>
                <w:highlight w:val="none"/>
                <w:vertAlign w:val="baseline"/>
                <w:lang w:val="en-US" w:eastAsia="zh-CN"/>
              </w:rPr>
              <w:t>2022</w:t>
            </w:r>
          </w:p>
        </w:tc>
        <w:tc>
          <w:tcPr>
            <w:tcW w:w="2220" w:type="dxa"/>
            <w:vAlign w:val="to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sz w:val="22"/>
                <w:szCs w:val="22"/>
                <w:highlight w:val="none"/>
                <w:vertAlign w:val="baseline"/>
                <w:lang w:val="en-US" w:eastAsia="zh-CN"/>
              </w:rPr>
            </w:pPr>
            <w:r>
              <w:rPr>
                <w:rFonts w:hint="eastAsia" w:ascii="宋体" w:hAnsi="宋体" w:eastAsia="宋体" w:cs="宋体"/>
                <w:sz w:val="22"/>
                <w:szCs w:val="22"/>
                <w:highlight w:val="none"/>
                <w:vertAlign w:val="baseline"/>
                <w:lang w:val="en-US" w:eastAsia="zh-CN"/>
              </w:rPr>
              <w:t>18697</w:t>
            </w:r>
          </w:p>
        </w:tc>
        <w:tc>
          <w:tcPr>
            <w:tcW w:w="2220" w:type="dxa"/>
            <w:vAlign w:val="to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sz w:val="22"/>
                <w:szCs w:val="22"/>
                <w:highlight w:val="none"/>
                <w:vertAlign w:val="baseline"/>
                <w:lang w:val="en-US" w:eastAsia="zh-CN"/>
              </w:rPr>
            </w:pPr>
            <w:r>
              <w:rPr>
                <w:rFonts w:hint="eastAsia" w:ascii="宋体" w:hAnsi="宋体" w:eastAsia="宋体" w:cs="宋体"/>
                <w:sz w:val="22"/>
                <w:szCs w:val="22"/>
                <w:highlight w:val="none"/>
                <w:vertAlign w:val="baseline"/>
                <w:lang w:val="en-US" w:eastAsia="zh-CN"/>
              </w:rPr>
              <w:t>6481</w:t>
            </w:r>
          </w:p>
        </w:tc>
        <w:tc>
          <w:tcPr>
            <w:tcW w:w="2220" w:type="dxa"/>
            <w:vAlign w:val="to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sz w:val="22"/>
                <w:szCs w:val="22"/>
                <w:highlight w:val="none"/>
                <w:vertAlign w:val="baseline"/>
                <w:lang w:val="en-US" w:eastAsia="zh-CN"/>
              </w:rPr>
            </w:pPr>
            <w:r>
              <w:rPr>
                <w:rFonts w:hint="eastAsia" w:ascii="宋体" w:hAnsi="宋体" w:eastAsia="宋体" w:cs="宋体"/>
                <w:sz w:val="22"/>
                <w:szCs w:val="22"/>
                <w:highlight w:val="none"/>
                <w:vertAlign w:val="baseline"/>
                <w:lang w:val="en-US" w:eastAsia="zh-CN"/>
              </w:rPr>
              <w:t>13946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2220" w:type="dxa"/>
            <w:vAlign w:val="to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2"/>
                <w:szCs w:val="22"/>
                <w:highlight w:val="none"/>
                <w:vertAlign w:val="baseline"/>
                <w:lang w:val="en-US" w:eastAsia="zh-CN"/>
              </w:rPr>
            </w:pPr>
            <w:r>
              <w:rPr>
                <w:rFonts w:hint="eastAsia" w:ascii="宋体" w:hAnsi="宋体" w:eastAsia="宋体" w:cs="宋体"/>
                <w:sz w:val="22"/>
                <w:szCs w:val="22"/>
                <w:highlight w:val="none"/>
                <w:vertAlign w:val="baseline"/>
                <w:lang w:val="en-US" w:eastAsia="zh-CN"/>
              </w:rPr>
              <w:t>平均</w:t>
            </w:r>
          </w:p>
        </w:tc>
        <w:tc>
          <w:tcPr>
            <w:tcW w:w="2220" w:type="dxa"/>
            <w:vAlign w:val="to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sz w:val="22"/>
                <w:szCs w:val="22"/>
                <w:highlight w:val="none"/>
                <w:vertAlign w:val="baseline"/>
                <w:lang w:val="en-US" w:eastAsia="zh-CN"/>
              </w:rPr>
            </w:pPr>
            <w:r>
              <w:rPr>
                <w:rFonts w:hint="eastAsia" w:ascii="宋体" w:hAnsi="宋体" w:eastAsia="宋体" w:cs="宋体"/>
                <w:sz w:val="22"/>
                <w:szCs w:val="22"/>
                <w:highlight w:val="none"/>
                <w:vertAlign w:val="baseline"/>
                <w:lang w:val="en-US" w:eastAsia="zh-CN"/>
              </w:rPr>
              <w:t>18908</w:t>
            </w:r>
          </w:p>
        </w:tc>
        <w:tc>
          <w:tcPr>
            <w:tcW w:w="2220" w:type="dxa"/>
            <w:vAlign w:val="to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sz w:val="22"/>
                <w:szCs w:val="22"/>
                <w:highlight w:val="none"/>
                <w:vertAlign w:val="baseline"/>
                <w:lang w:val="en-US" w:eastAsia="zh-CN"/>
              </w:rPr>
            </w:pPr>
            <w:r>
              <w:rPr>
                <w:rFonts w:hint="eastAsia" w:ascii="宋体" w:hAnsi="宋体" w:eastAsia="宋体" w:cs="宋体"/>
                <w:sz w:val="22"/>
                <w:szCs w:val="22"/>
                <w:highlight w:val="none"/>
                <w:vertAlign w:val="baseline"/>
                <w:lang w:val="en-US" w:eastAsia="zh-CN"/>
              </w:rPr>
              <w:t>5852</w:t>
            </w:r>
          </w:p>
        </w:tc>
        <w:tc>
          <w:tcPr>
            <w:tcW w:w="2220" w:type="dxa"/>
            <w:vAlign w:val="to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sz w:val="22"/>
                <w:szCs w:val="22"/>
                <w:highlight w:val="none"/>
                <w:vertAlign w:val="baseline"/>
                <w:lang w:val="en-US" w:eastAsia="zh-CN"/>
              </w:rPr>
            </w:pPr>
            <w:r>
              <w:rPr>
                <w:rFonts w:hint="eastAsia" w:ascii="宋体" w:hAnsi="宋体" w:eastAsia="宋体" w:cs="宋体"/>
                <w:sz w:val="22"/>
                <w:szCs w:val="22"/>
                <w:highlight w:val="none"/>
                <w:vertAlign w:val="baseline"/>
                <w:lang w:val="en-US" w:eastAsia="zh-CN"/>
              </w:rPr>
              <w:t>15228</w:t>
            </w:r>
          </w:p>
        </w:tc>
      </w:tr>
    </w:tbl>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left"/>
        <w:textAlignment w:val="auto"/>
        <w:rPr>
          <w:rFonts w:hint="eastAsia"/>
          <w:lang w:val="en-US" w:eastAsia="zh-CN"/>
        </w:rPr>
      </w:pPr>
      <w:r>
        <w:rPr>
          <w:rFonts w:hint="eastAsia" w:ascii="仿宋" w:hAnsi="仿宋" w:eastAsia="仿宋" w:cs="Times New Roman"/>
          <w:sz w:val="22"/>
          <w:szCs w:val="22"/>
          <w:lang w:eastAsia="zh-CN"/>
        </w:rPr>
        <w:t>注：因武威市部分地区冬灌未结束等多方面原因，</w:t>
      </w:r>
      <w:r>
        <w:rPr>
          <w:rFonts w:hint="eastAsia" w:ascii="仿宋" w:hAnsi="仿宋" w:eastAsia="仿宋" w:cs="Times New Roman"/>
          <w:sz w:val="22"/>
          <w:szCs w:val="22"/>
          <w:lang w:val="en-US" w:eastAsia="zh-CN"/>
        </w:rPr>
        <w:t>凉州区水务局无法提供2023年用水量。</w:t>
      </w:r>
    </w:p>
    <w:p>
      <w:pPr>
        <w:pStyle w:val="3"/>
        <w:pageBreakBefore w:val="0"/>
        <w:widowControl w:val="0"/>
        <w:kinsoku/>
        <w:wordWrap/>
        <w:overflowPunct/>
        <w:topLinePunct w:val="0"/>
        <w:autoSpaceDE/>
        <w:autoSpaceDN/>
        <w:bidi w:val="0"/>
        <w:adjustRightInd/>
        <w:snapToGrid/>
        <w:spacing w:before="0" w:beforeLines="0" w:after="0" w:afterLines="0" w:line="580" w:lineRule="exact"/>
        <w:ind w:left="0" w:leftChars="0" w:firstLine="0" w:firstLineChars="0"/>
        <w:textAlignment w:val="auto"/>
        <w:rPr>
          <w:rFonts w:hint="eastAsia" w:ascii="楷体" w:hAnsi="楷体" w:eastAsia="楷体" w:cs="楷体"/>
          <w:b w:val="0"/>
          <w:bCs/>
          <w:sz w:val="32"/>
          <w:szCs w:val="32"/>
          <w:lang w:val="en-US" w:eastAsia="zh-CN"/>
        </w:rPr>
      </w:pPr>
      <w:bookmarkStart w:id="29" w:name="_Toc1342"/>
      <w:r>
        <w:rPr>
          <w:rFonts w:hint="eastAsia" w:ascii="楷体" w:hAnsi="楷体" w:eastAsia="楷体" w:cs="楷体"/>
          <w:b w:val="0"/>
          <w:bCs/>
          <w:sz w:val="32"/>
          <w:szCs w:val="32"/>
          <w:lang w:val="en-US" w:eastAsia="zh-CN"/>
        </w:rPr>
        <w:t>调出区年度用水计划建议</w:t>
      </w:r>
      <w:bookmarkEnd w:id="29"/>
    </w:p>
    <w:p>
      <w:pPr>
        <w:spacing w:line="60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根据凉州区水务局上报的</w:t>
      </w:r>
      <w:r>
        <w:rPr>
          <w:rFonts w:hint="eastAsia" w:ascii="仿宋_GB2312" w:hAnsi="仿宋_GB2312" w:eastAsia="仿宋_GB2312" w:cs="仿宋_GB2312"/>
          <w:sz w:val="32"/>
          <w:szCs w:val="32"/>
          <w:highlight w:val="none"/>
          <w:lang w:val="en-US" w:eastAsia="zh-CN"/>
        </w:rPr>
        <w:t>2024年度地表水用水计划建议（用水包括</w:t>
      </w:r>
      <w:r>
        <w:rPr>
          <w:rFonts w:hint="eastAsia" w:ascii="仿宋_GB2312" w:hAnsi="仿宋_GB2312" w:eastAsia="仿宋_GB2312" w:cs="仿宋_GB2312"/>
          <w:b w:val="0"/>
          <w:bCs w:val="0"/>
          <w:sz w:val="32"/>
          <w:szCs w:val="32"/>
          <w:highlight w:val="none"/>
          <w:lang w:val="en-US" w:eastAsia="zh-CN"/>
        </w:rPr>
        <w:t>灌区农田灌溉、城乡生活、工业、生态用水</w:t>
      </w:r>
      <w:r>
        <w:rPr>
          <w:rFonts w:hint="eastAsia" w:ascii="仿宋_GB2312" w:hAnsi="仿宋_GB2312" w:eastAsia="仿宋_GB2312" w:cs="仿宋_GB2312"/>
          <w:sz w:val="32"/>
          <w:szCs w:val="32"/>
          <w:highlight w:val="none"/>
          <w:lang w:val="en-US" w:eastAsia="zh-CN"/>
        </w:rPr>
        <w:t>），西营灌区用水20966万立方米、金塔灌区用水8896万立方米、杂木灌区用水17753万立方米。具体详见表3.4-1</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center"/>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eastAsia="zh-CN"/>
        </w:rPr>
        <w:t>表</w:t>
      </w:r>
      <w:r>
        <w:rPr>
          <w:rFonts w:hint="eastAsia" w:ascii="黑体" w:hAnsi="黑体" w:eastAsia="黑体" w:cs="黑体"/>
          <w:sz w:val="28"/>
          <w:szCs w:val="28"/>
          <w:lang w:val="en-US" w:eastAsia="zh-CN"/>
        </w:rPr>
        <w:t xml:space="preserve">3.4-1    </w:t>
      </w:r>
      <w:r>
        <w:rPr>
          <w:rFonts w:hint="eastAsia" w:ascii="黑体" w:hAnsi="黑体" w:eastAsia="黑体" w:cs="黑体"/>
          <w:sz w:val="28"/>
          <w:szCs w:val="28"/>
          <w:lang w:eastAsia="zh-CN"/>
        </w:rPr>
        <w:t>凉州区西营、金塔、杂木灌区</w:t>
      </w:r>
      <w:r>
        <w:rPr>
          <w:rFonts w:hint="eastAsia" w:ascii="黑体" w:hAnsi="黑体" w:eastAsia="黑体" w:cs="黑体"/>
          <w:sz w:val="28"/>
          <w:szCs w:val="28"/>
          <w:lang w:val="en-US" w:eastAsia="zh-CN"/>
        </w:rPr>
        <w:t>2024年度用水计划建议</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 xml:space="preserve">                                                 </w:t>
      </w:r>
      <w:r>
        <w:rPr>
          <w:rFonts w:hint="eastAsia" w:ascii="黑体" w:hAnsi="黑体" w:eastAsia="黑体" w:cs="黑体"/>
          <w:sz w:val="20"/>
          <w:szCs w:val="20"/>
          <w:lang w:val="en-US" w:eastAsia="zh-CN"/>
        </w:rPr>
        <w:t>单位： 万立方米</w:t>
      </w:r>
    </w:p>
    <w:tbl>
      <w:tblPr>
        <w:tblStyle w:val="12"/>
        <w:tblW w:w="9192" w:type="dxa"/>
        <w:jc w:val="center"/>
        <w:tblLayout w:type="fixed"/>
        <w:tblCellMar>
          <w:top w:w="0" w:type="dxa"/>
          <w:left w:w="108" w:type="dxa"/>
          <w:bottom w:w="0" w:type="dxa"/>
          <w:right w:w="108" w:type="dxa"/>
        </w:tblCellMar>
      </w:tblPr>
      <w:tblGrid>
        <w:gridCol w:w="1032"/>
        <w:gridCol w:w="619"/>
        <w:gridCol w:w="619"/>
        <w:gridCol w:w="620"/>
        <w:gridCol w:w="620"/>
        <w:gridCol w:w="620"/>
        <w:gridCol w:w="620"/>
        <w:gridCol w:w="620"/>
        <w:gridCol w:w="620"/>
        <w:gridCol w:w="620"/>
        <w:gridCol w:w="620"/>
        <w:gridCol w:w="620"/>
        <w:gridCol w:w="620"/>
        <w:gridCol w:w="722"/>
      </w:tblGrid>
      <w:tr>
        <w:tblPrEx>
          <w:tblCellMar>
            <w:top w:w="0" w:type="dxa"/>
            <w:left w:w="108" w:type="dxa"/>
            <w:bottom w:w="0" w:type="dxa"/>
            <w:right w:w="108" w:type="dxa"/>
          </w:tblCellMar>
        </w:tblPrEx>
        <w:trPr>
          <w:trHeight w:val="340" w:hRule="atLeast"/>
          <w:jc w:val="center"/>
        </w:trPr>
        <w:tc>
          <w:tcPr>
            <w:tcW w:w="103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left="0"/>
              <w:jc w:val="center"/>
              <w:textAlignment w:val="auto"/>
              <w:rPr>
                <w:rFonts w:hint="eastAsia" w:asciiTheme="minorEastAsia" w:hAnsiTheme="minorEastAsia" w:eastAsiaTheme="minorEastAsia" w:cstheme="minorEastAsia"/>
                <w:b w:val="0"/>
                <w:bCs w:val="0"/>
                <w:color w:val="auto"/>
                <w:kern w:val="0"/>
                <w:sz w:val="18"/>
                <w:szCs w:val="18"/>
                <w:lang w:eastAsia="zh-CN"/>
              </w:rPr>
            </w:pPr>
            <w:r>
              <w:rPr>
                <w:rFonts w:hint="eastAsia" w:asciiTheme="minorEastAsia" w:hAnsiTheme="minorEastAsia" w:eastAsiaTheme="minorEastAsia" w:cstheme="minorEastAsia"/>
                <w:b w:val="0"/>
                <w:bCs w:val="0"/>
                <w:color w:val="auto"/>
                <w:kern w:val="0"/>
                <w:sz w:val="18"/>
                <w:szCs w:val="18"/>
                <w:lang w:eastAsia="zh-CN"/>
              </w:rPr>
              <w:t>灌区</w:t>
            </w:r>
          </w:p>
        </w:tc>
        <w:tc>
          <w:tcPr>
            <w:tcW w:w="61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left="0"/>
              <w:jc w:val="center"/>
              <w:textAlignment w:val="auto"/>
              <w:rPr>
                <w:rFonts w:hint="eastAsia" w:asciiTheme="minorEastAsia" w:hAnsiTheme="minorEastAsia" w:eastAsiaTheme="minorEastAsia" w:cstheme="minorEastAsia"/>
                <w:b w:val="0"/>
                <w:bCs w:val="0"/>
                <w:color w:val="auto"/>
                <w:kern w:val="0"/>
                <w:sz w:val="18"/>
                <w:szCs w:val="18"/>
              </w:rPr>
            </w:pPr>
            <w:r>
              <w:rPr>
                <w:rFonts w:hint="eastAsia" w:asciiTheme="minorEastAsia" w:hAnsiTheme="minorEastAsia" w:eastAsiaTheme="minorEastAsia" w:cstheme="minorEastAsia"/>
                <w:b w:val="0"/>
                <w:bCs w:val="0"/>
                <w:color w:val="auto"/>
                <w:kern w:val="0"/>
                <w:sz w:val="18"/>
                <w:szCs w:val="18"/>
              </w:rPr>
              <w:t>1月</w:t>
            </w:r>
          </w:p>
        </w:tc>
        <w:tc>
          <w:tcPr>
            <w:tcW w:w="61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left="0"/>
              <w:jc w:val="center"/>
              <w:textAlignment w:val="auto"/>
              <w:rPr>
                <w:rFonts w:hint="eastAsia" w:asciiTheme="minorEastAsia" w:hAnsiTheme="minorEastAsia" w:eastAsiaTheme="minorEastAsia" w:cstheme="minorEastAsia"/>
                <w:b w:val="0"/>
                <w:bCs w:val="0"/>
                <w:color w:val="auto"/>
                <w:kern w:val="0"/>
                <w:sz w:val="18"/>
                <w:szCs w:val="18"/>
              </w:rPr>
            </w:pPr>
            <w:r>
              <w:rPr>
                <w:rFonts w:hint="eastAsia" w:asciiTheme="minorEastAsia" w:hAnsiTheme="minorEastAsia" w:eastAsiaTheme="minorEastAsia" w:cstheme="minorEastAsia"/>
                <w:b w:val="0"/>
                <w:bCs w:val="0"/>
                <w:color w:val="auto"/>
                <w:kern w:val="0"/>
                <w:sz w:val="18"/>
                <w:szCs w:val="18"/>
              </w:rPr>
              <w:t>2月</w:t>
            </w:r>
          </w:p>
        </w:tc>
        <w:tc>
          <w:tcPr>
            <w:tcW w:w="62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left="0"/>
              <w:jc w:val="center"/>
              <w:textAlignment w:val="auto"/>
              <w:rPr>
                <w:rFonts w:hint="eastAsia" w:asciiTheme="minorEastAsia" w:hAnsiTheme="minorEastAsia" w:eastAsiaTheme="minorEastAsia" w:cstheme="minorEastAsia"/>
                <w:b w:val="0"/>
                <w:bCs w:val="0"/>
                <w:color w:val="auto"/>
                <w:kern w:val="0"/>
                <w:sz w:val="18"/>
                <w:szCs w:val="18"/>
              </w:rPr>
            </w:pPr>
            <w:r>
              <w:rPr>
                <w:rFonts w:hint="eastAsia" w:asciiTheme="minorEastAsia" w:hAnsiTheme="minorEastAsia" w:eastAsiaTheme="minorEastAsia" w:cstheme="minorEastAsia"/>
                <w:b w:val="0"/>
                <w:bCs w:val="0"/>
                <w:color w:val="auto"/>
                <w:kern w:val="0"/>
                <w:sz w:val="18"/>
                <w:szCs w:val="18"/>
              </w:rPr>
              <w:t>3月</w:t>
            </w:r>
          </w:p>
        </w:tc>
        <w:tc>
          <w:tcPr>
            <w:tcW w:w="62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left="0"/>
              <w:jc w:val="center"/>
              <w:textAlignment w:val="auto"/>
              <w:rPr>
                <w:rFonts w:hint="eastAsia" w:asciiTheme="minorEastAsia" w:hAnsiTheme="minorEastAsia" w:eastAsiaTheme="minorEastAsia" w:cstheme="minorEastAsia"/>
                <w:b w:val="0"/>
                <w:bCs w:val="0"/>
                <w:color w:val="auto"/>
                <w:kern w:val="0"/>
                <w:sz w:val="18"/>
                <w:szCs w:val="18"/>
              </w:rPr>
            </w:pPr>
            <w:r>
              <w:rPr>
                <w:rFonts w:hint="eastAsia" w:asciiTheme="minorEastAsia" w:hAnsiTheme="minorEastAsia" w:eastAsiaTheme="minorEastAsia" w:cstheme="minorEastAsia"/>
                <w:b w:val="0"/>
                <w:bCs w:val="0"/>
                <w:color w:val="auto"/>
                <w:kern w:val="0"/>
                <w:sz w:val="18"/>
                <w:szCs w:val="18"/>
              </w:rPr>
              <w:t>4月</w:t>
            </w:r>
          </w:p>
        </w:tc>
        <w:tc>
          <w:tcPr>
            <w:tcW w:w="62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left="0"/>
              <w:jc w:val="center"/>
              <w:textAlignment w:val="auto"/>
              <w:rPr>
                <w:rFonts w:hint="eastAsia" w:asciiTheme="minorEastAsia" w:hAnsiTheme="minorEastAsia" w:eastAsiaTheme="minorEastAsia" w:cstheme="minorEastAsia"/>
                <w:b w:val="0"/>
                <w:bCs w:val="0"/>
                <w:color w:val="auto"/>
                <w:kern w:val="0"/>
                <w:sz w:val="18"/>
                <w:szCs w:val="18"/>
              </w:rPr>
            </w:pPr>
            <w:r>
              <w:rPr>
                <w:rFonts w:hint="eastAsia" w:asciiTheme="minorEastAsia" w:hAnsiTheme="minorEastAsia" w:eastAsiaTheme="minorEastAsia" w:cstheme="minorEastAsia"/>
                <w:b w:val="0"/>
                <w:bCs w:val="0"/>
                <w:color w:val="auto"/>
                <w:kern w:val="0"/>
                <w:sz w:val="18"/>
                <w:szCs w:val="18"/>
              </w:rPr>
              <w:t>5月</w:t>
            </w:r>
          </w:p>
        </w:tc>
        <w:tc>
          <w:tcPr>
            <w:tcW w:w="62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left="0"/>
              <w:jc w:val="center"/>
              <w:textAlignment w:val="auto"/>
              <w:rPr>
                <w:rFonts w:hint="eastAsia" w:asciiTheme="minorEastAsia" w:hAnsiTheme="minorEastAsia" w:eastAsiaTheme="minorEastAsia" w:cstheme="minorEastAsia"/>
                <w:b w:val="0"/>
                <w:bCs w:val="0"/>
                <w:color w:val="auto"/>
                <w:kern w:val="0"/>
                <w:sz w:val="18"/>
                <w:szCs w:val="18"/>
              </w:rPr>
            </w:pPr>
            <w:r>
              <w:rPr>
                <w:rFonts w:hint="eastAsia" w:asciiTheme="minorEastAsia" w:hAnsiTheme="minorEastAsia" w:eastAsiaTheme="minorEastAsia" w:cstheme="minorEastAsia"/>
                <w:b w:val="0"/>
                <w:bCs w:val="0"/>
                <w:color w:val="auto"/>
                <w:kern w:val="0"/>
                <w:sz w:val="18"/>
                <w:szCs w:val="18"/>
              </w:rPr>
              <w:t>6月</w:t>
            </w:r>
          </w:p>
        </w:tc>
        <w:tc>
          <w:tcPr>
            <w:tcW w:w="62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left="0"/>
              <w:jc w:val="center"/>
              <w:textAlignment w:val="auto"/>
              <w:rPr>
                <w:rFonts w:hint="eastAsia" w:asciiTheme="minorEastAsia" w:hAnsiTheme="minorEastAsia" w:eastAsiaTheme="minorEastAsia" w:cstheme="minorEastAsia"/>
                <w:b w:val="0"/>
                <w:bCs w:val="0"/>
                <w:color w:val="auto"/>
                <w:kern w:val="0"/>
                <w:sz w:val="18"/>
                <w:szCs w:val="18"/>
              </w:rPr>
            </w:pPr>
            <w:r>
              <w:rPr>
                <w:rFonts w:hint="eastAsia" w:asciiTheme="minorEastAsia" w:hAnsiTheme="minorEastAsia" w:eastAsiaTheme="minorEastAsia" w:cstheme="minorEastAsia"/>
                <w:b w:val="0"/>
                <w:bCs w:val="0"/>
                <w:color w:val="auto"/>
                <w:kern w:val="0"/>
                <w:sz w:val="18"/>
                <w:szCs w:val="18"/>
              </w:rPr>
              <w:t>7月</w:t>
            </w:r>
          </w:p>
        </w:tc>
        <w:tc>
          <w:tcPr>
            <w:tcW w:w="62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left="0"/>
              <w:jc w:val="center"/>
              <w:textAlignment w:val="auto"/>
              <w:rPr>
                <w:rFonts w:hint="eastAsia" w:asciiTheme="minorEastAsia" w:hAnsiTheme="minorEastAsia" w:eastAsiaTheme="minorEastAsia" w:cstheme="minorEastAsia"/>
                <w:b w:val="0"/>
                <w:bCs w:val="0"/>
                <w:color w:val="auto"/>
                <w:kern w:val="0"/>
                <w:sz w:val="18"/>
                <w:szCs w:val="18"/>
              </w:rPr>
            </w:pPr>
            <w:r>
              <w:rPr>
                <w:rFonts w:hint="eastAsia" w:asciiTheme="minorEastAsia" w:hAnsiTheme="minorEastAsia" w:eastAsiaTheme="minorEastAsia" w:cstheme="minorEastAsia"/>
                <w:b w:val="0"/>
                <w:bCs w:val="0"/>
                <w:color w:val="auto"/>
                <w:kern w:val="0"/>
                <w:sz w:val="18"/>
                <w:szCs w:val="18"/>
              </w:rPr>
              <w:t>8月</w:t>
            </w:r>
          </w:p>
        </w:tc>
        <w:tc>
          <w:tcPr>
            <w:tcW w:w="62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left="0"/>
              <w:jc w:val="center"/>
              <w:textAlignment w:val="auto"/>
              <w:rPr>
                <w:rFonts w:hint="eastAsia" w:asciiTheme="minorEastAsia" w:hAnsiTheme="minorEastAsia" w:eastAsiaTheme="minorEastAsia" w:cstheme="minorEastAsia"/>
                <w:b w:val="0"/>
                <w:bCs w:val="0"/>
                <w:color w:val="auto"/>
                <w:kern w:val="0"/>
                <w:sz w:val="18"/>
                <w:szCs w:val="18"/>
              </w:rPr>
            </w:pPr>
            <w:r>
              <w:rPr>
                <w:rFonts w:hint="eastAsia" w:asciiTheme="minorEastAsia" w:hAnsiTheme="minorEastAsia" w:eastAsiaTheme="minorEastAsia" w:cstheme="minorEastAsia"/>
                <w:b w:val="0"/>
                <w:bCs w:val="0"/>
                <w:color w:val="auto"/>
                <w:kern w:val="0"/>
                <w:sz w:val="18"/>
                <w:szCs w:val="18"/>
              </w:rPr>
              <w:t>9月</w:t>
            </w:r>
          </w:p>
        </w:tc>
        <w:tc>
          <w:tcPr>
            <w:tcW w:w="62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left="0"/>
              <w:jc w:val="center"/>
              <w:textAlignment w:val="auto"/>
              <w:rPr>
                <w:rFonts w:hint="eastAsia" w:asciiTheme="minorEastAsia" w:hAnsiTheme="minorEastAsia" w:eastAsiaTheme="minorEastAsia" w:cstheme="minorEastAsia"/>
                <w:b w:val="0"/>
                <w:bCs w:val="0"/>
                <w:color w:val="auto"/>
                <w:kern w:val="0"/>
                <w:sz w:val="18"/>
                <w:szCs w:val="18"/>
              </w:rPr>
            </w:pPr>
            <w:r>
              <w:rPr>
                <w:rFonts w:hint="eastAsia" w:asciiTheme="minorEastAsia" w:hAnsiTheme="minorEastAsia" w:eastAsiaTheme="minorEastAsia" w:cstheme="minorEastAsia"/>
                <w:b w:val="0"/>
                <w:bCs w:val="0"/>
                <w:color w:val="auto"/>
                <w:kern w:val="0"/>
                <w:sz w:val="18"/>
                <w:szCs w:val="18"/>
              </w:rPr>
              <w:t>10月</w:t>
            </w:r>
          </w:p>
        </w:tc>
        <w:tc>
          <w:tcPr>
            <w:tcW w:w="62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left="0"/>
              <w:jc w:val="center"/>
              <w:textAlignment w:val="auto"/>
              <w:rPr>
                <w:rFonts w:hint="eastAsia" w:asciiTheme="minorEastAsia" w:hAnsiTheme="minorEastAsia" w:eastAsiaTheme="minorEastAsia" w:cstheme="minorEastAsia"/>
                <w:b w:val="0"/>
                <w:bCs w:val="0"/>
                <w:color w:val="auto"/>
                <w:kern w:val="0"/>
                <w:sz w:val="18"/>
                <w:szCs w:val="18"/>
              </w:rPr>
            </w:pPr>
            <w:r>
              <w:rPr>
                <w:rFonts w:hint="eastAsia" w:asciiTheme="minorEastAsia" w:hAnsiTheme="minorEastAsia" w:eastAsiaTheme="minorEastAsia" w:cstheme="minorEastAsia"/>
                <w:b w:val="0"/>
                <w:bCs w:val="0"/>
                <w:color w:val="auto"/>
                <w:kern w:val="0"/>
                <w:sz w:val="18"/>
                <w:szCs w:val="18"/>
              </w:rPr>
              <w:t>11月</w:t>
            </w:r>
          </w:p>
        </w:tc>
        <w:tc>
          <w:tcPr>
            <w:tcW w:w="62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left="0"/>
              <w:jc w:val="center"/>
              <w:textAlignment w:val="auto"/>
              <w:rPr>
                <w:rFonts w:hint="eastAsia" w:asciiTheme="minorEastAsia" w:hAnsiTheme="minorEastAsia" w:eastAsiaTheme="minorEastAsia" w:cstheme="minorEastAsia"/>
                <w:b w:val="0"/>
                <w:bCs w:val="0"/>
                <w:color w:val="auto"/>
                <w:kern w:val="0"/>
                <w:sz w:val="18"/>
                <w:szCs w:val="18"/>
              </w:rPr>
            </w:pPr>
            <w:r>
              <w:rPr>
                <w:rFonts w:hint="eastAsia" w:asciiTheme="minorEastAsia" w:hAnsiTheme="minorEastAsia" w:eastAsiaTheme="minorEastAsia" w:cstheme="minorEastAsia"/>
                <w:b w:val="0"/>
                <w:bCs w:val="0"/>
                <w:color w:val="auto"/>
                <w:kern w:val="0"/>
                <w:sz w:val="18"/>
                <w:szCs w:val="18"/>
              </w:rPr>
              <w:t>12月</w:t>
            </w:r>
          </w:p>
        </w:tc>
        <w:tc>
          <w:tcPr>
            <w:tcW w:w="722"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b w:val="0"/>
                <w:bCs w:val="0"/>
                <w:color w:val="auto"/>
                <w:kern w:val="0"/>
                <w:sz w:val="18"/>
                <w:szCs w:val="18"/>
              </w:rPr>
            </w:pPr>
            <w:r>
              <w:rPr>
                <w:rFonts w:hint="eastAsia" w:asciiTheme="minorEastAsia" w:hAnsiTheme="minorEastAsia" w:eastAsiaTheme="minorEastAsia" w:cstheme="minorEastAsia"/>
                <w:b w:val="0"/>
                <w:bCs w:val="0"/>
                <w:color w:val="auto"/>
                <w:kern w:val="0"/>
                <w:sz w:val="18"/>
                <w:szCs w:val="18"/>
                <w:lang w:eastAsia="zh-CN"/>
              </w:rPr>
              <w:t>合</w:t>
            </w:r>
            <w:r>
              <w:rPr>
                <w:rFonts w:hint="eastAsia" w:asciiTheme="minorEastAsia" w:hAnsiTheme="minorEastAsia" w:eastAsiaTheme="minorEastAsia" w:cstheme="minorEastAsia"/>
                <w:b w:val="0"/>
                <w:bCs w:val="0"/>
                <w:color w:val="auto"/>
                <w:kern w:val="0"/>
                <w:sz w:val="18"/>
                <w:szCs w:val="18"/>
              </w:rPr>
              <w:t>计</w:t>
            </w:r>
          </w:p>
        </w:tc>
      </w:tr>
      <w:tr>
        <w:tblPrEx>
          <w:tblCellMar>
            <w:top w:w="0" w:type="dxa"/>
            <w:left w:w="108" w:type="dxa"/>
            <w:bottom w:w="0" w:type="dxa"/>
            <w:right w:w="108" w:type="dxa"/>
          </w:tblCellMar>
        </w:tblPrEx>
        <w:trPr>
          <w:trHeight w:val="340" w:hRule="atLeast"/>
          <w:jc w:val="center"/>
        </w:trPr>
        <w:tc>
          <w:tcPr>
            <w:tcW w:w="103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left="0"/>
              <w:jc w:val="center"/>
              <w:textAlignment w:val="auto"/>
              <w:rPr>
                <w:rFonts w:hint="eastAsia" w:asciiTheme="minorEastAsia" w:hAnsiTheme="minorEastAsia" w:eastAsiaTheme="minorEastAsia" w:cstheme="minorEastAsia"/>
                <w:b w:val="0"/>
                <w:bCs w:val="0"/>
                <w:color w:val="auto"/>
                <w:kern w:val="0"/>
                <w:sz w:val="18"/>
                <w:szCs w:val="18"/>
                <w:lang w:val="en-US" w:eastAsia="zh-CN"/>
              </w:rPr>
            </w:pPr>
            <w:r>
              <w:rPr>
                <w:rFonts w:hint="eastAsia" w:asciiTheme="minorEastAsia" w:hAnsiTheme="minorEastAsia" w:eastAsiaTheme="minorEastAsia" w:cstheme="minorEastAsia"/>
                <w:b w:val="0"/>
                <w:bCs w:val="0"/>
                <w:color w:val="auto"/>
                <w:kern w:val="0"/>
                <w:sz w:val="18"/>
                <w:szCs w:val="18"/>
                <w:lang w:val="en-US" w:eastAsia="zh-CN"/>
              </w:rPr>
              <w:t>西营灌区</w:t>
            </w:r>
          </w:p>
        </w:tc>
        <w:tc>
          <w:tcPr>
            <w:tcW w:w="619"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b w:val="0"/>
                <w:bCs w:val="0"/>
                <w:color w:val="auto"/>
                <w:kern w:val="0"/>
                <w:sz w:val="18"/>
                <w:szCs w:val="18"/>
                <w:lang w:val="en-US" w:eastAsia="zh-CN"/>
              </w:rPr>
            </w:pPr>
            <w:r>
              <w:rPr>
                <w:rFonts w:hint="eastAsia" w:asciiTheme="minorEastAsia" w:hAnsiTheme="minorEastAsia" w:eastAsiaTheme="minorEastAsia" w:cstheme="minorEastAsia"/>
                <w:i w:val="0"/>
                <w:iCs w:val="0"/>
                <w:color w:val="000000"/>
                <w:kern w:val="0"/>
                <w:sz w:val="18"/>
                <w:szCs w:val="18"/>
                <w:u w:val="none"/>
                <w:lang w:val="en-US" w:eastAsia="zh-CN" w:bidi="ar"/>
              </w:rPr>
              <w:t>80</w:t>
            </w:r>
          </w:p>
        </w:tc>
        <w:tc>
          <w:tcPr>
            <w:tcW w:w="619"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b w:val="0"/>
                <w:bCs w:val="0"/>
                <w:color w:val="auto"/>
                <w:kern w:val="0"/>
                <w:sz w:val="18"/>
                <w:szCs w:val="18"/>
                <w:lang w:val="en-US" w:eastAsia="zh-CN"/>
              </w:rPr>
            </w:pPr>
            <w:r>
              <w:rPr>
                <w:rFonts w:hint="eastAsia" w:asciiTheme="minorEastAsia" w:hAnsiTheme="minorEastAsia" w:eastAsiaTheme="minorEastAsia" w:cstheme="minorEastAsia"/>
                <w:i w:val="0"/>
                <w:iCs w:val="0"/>
                <w:color w:val="000000"/>
                <w:kern w:val="0"/>
                <w:sz w:val="18"/>
                <w:szCs w:val="18"/>
                <w:u w:val="none"/>
                <w:lang w:val="en-US" w:eastAsia="zh-CN" w:bidi="ar"/>
              </w:rPr>
              <w:t>73</w:t>
            </w:r>
          </w:p>
        </w:tc>
        <w:tc>
          <w:tcPr>
            <w:tcW w:w="620"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b w:val="0"/>
                <w:bCs w:val="0"/>
                <w:color w:val="auto"/>
                <w:kern w:val="0"/>
                <w:sz w:val="18"/>
                <w:szCs w:val="18"/>
                <w:lang w:val="en-US" w:eastAsia="zh-CN"/>
              </w:rPr>
            </w:pPr>
            <w:r>
              <w:rPr>
                <w:rFonts w:hint="eastAsia" w:asciiTheme="minorEastAsia" w:hAnsiTheme="minorEastAsia" w:eastAsiaTheme="minorEastAsia" w:cstheme="minorEastAsia"/>
                <w:i w:val="0"/>
                <w:iCs w:val="0"/>
                <w:color w:val="000000"/>
                <w:kern w:val="0"/>
                <w:sz w:val="18"/>
                <w:szCs w:val="18"/>
                <w:u w:val="none"/>
                <w:lang w:val="en-US" w:eastAsia="zh-CN" w:bidi="ar"/>
              </w:rPr>
              <w:t>805</w:t>
            </w:r>
          </w:p>
        </w:tc>
        <w:tc>
          <w:tcPr>
            <w:tcW w:w="620"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b w:val="0"/>
                <w:bCs w:val="0"/>
                <w:color w:val="auto"/>
                <w:kern w:val="0"/>
                <w:sz w:val="18"/>
                <w:szCs w:val="18"/>
                <w:lang w:val="en-US" w:eastAsia="zh-CN"/>
              </w:rPr>
            </w:pPr>
            <w:r>
              <w:rPr>
                <w:rFonts w:hint="eastAsia" w:asciiTheme="minorEastAsia" w:hAnsiTheme="minorEastAsia" w:eastAsiaTheme="minorEastAsia" w:cstheme="minorEastAsia"/>
                <w:i w:val="0"/>
                <w:iCs w:val="0"/>
                <w:color w:val="000000"/>
                <w:kern w:val="0"/>
                <w:sz w:val="18"/>
                <w:szCs w:val="18"/>
                <w:u w:val="none"/>
                <w:lang w:val="en-US" w:eastAsia="zh-CN" w:bidi="ar"/>
              </w:rPr>
              <w:t>1379</w:t>
            </w:r>
          </w:p>
        </w:tc>
        <w:tc>
          <w:tcPr>
            <w:tcW w:w="620"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b w:val="0"/>
                <w:bCs w:val="0"/>
                <w:color w:val="auto"/>
                <w:kern w:val="0"/>
                <w:sz w:val="18"/>
                <w:szCs w:val="18"/>
                <w:lang w:val="en-US" w:eastAsia="zh-CN"/>
              </w:rPr>
            </w:pPr>
            <w:r>
              <w:rPr>
                <w:rFonts w:hint="eastAsia" w:asciiTheme="minorEastAsia" w:hAnsiTheme="minorEastAsia" w:eastAsiaTheme="minorEastAsia" w:cstheme="minorEastAsia"/>
                <w:i w:val="0"/>
                <w:iCs w:val="0"/>
                <w:color w:val="000000"/>
                <w:kern w:val="0"/>
                <w:sz w:val="18"/>
                <w:szCs w:val="18"/>
                <w:u w:val="none"/>
                <w:lang w:val="en-US" w:eastAsia="zh-CN" w:bidi="ar"/>
              </w:rPr>
              <w:t>2722</w:t>
            </w:r>
          </w:p>
        </w:tc>
        <w:tc>
          <w:tcPr>
            <w:tcW w:w="620"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b w:val="0"/>
                <w:bCs w:val="0"/>
                <w:color w:val="auto"/>
                <w:kern w:val="0"/>
                <w:sz w:val="18"/>
                <w:szCs w:val="18"/>
                <w:lang w:val="en-US" w:eastAsia="zh-CN"/>
              </w:rPr>
            </w:pPr>
            <w:r>
              <w:rPr>
                <w:rFonts w:hint="eastAsia" w:asciiTheme="minorEastAsia" w:hAnsiTheme="minorEastAsia" w:eastAsiaTheme="minorEastAsia" w:cstheme="minorEastAsia"/>
                <w:i w:val="0"/>
                <w:iCs w:val="0"/>
                <w:color w:val="000000"/>
                <w:kern w:val="0"/>
                <w:sz w:val="18"/>
                <w:szCs w:val="18"/>
                <w:u w:val="none"/>
                <w:lang w:val="en-US" w:eastAsia="zh-CN" w:bidi="ar"/>
              </w:rPr>
              <w:t>3974</w:t>
            </w:r>
          </w:p>
        </w:tc>
        <w:tc>
          <w:tcPr>
            <w:tcW w:w="620"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b w:val="0"/>
                <w:bCs w:val="0"/>
                <w:color w:val="auto"/>
                <w:kern w:val="0"/>
                <w:sz w:val="18"/>
                <w:szCs w:val="18"/>
                <w:lang w:val="en-US" w:eastAsia="zh-CN"/>
              </w:rPr>
            </w:pPr>
            <w:r>
              <w:rPr>
                <w:rFonts w:hint="eastAsia" w:asciiTheme="minorEastAsia" w:hAnsiTheme="minorEastAsia" w:eastAsiaTheme="minorEastAsia" w:cstheme="minorEastAsia"/>
                <w:i w:val="0"/>
                <w:iCs w:val="0"/>
                <w:color w:val="000000"/>
                <w:kern w:val="0"/>
                <w:sz w:val="18"/>
                <w:szCs w:val="18"/>
                <w:u w:val="none"/>
                <w:lang w:val="en-US" w:eastAsia="zh-CN" w:bidi="ar"/>
              </w:rPr>
              <w:t>3837</w:t>
            </w:r>
          </w:p>
        </w:tc>
        <w:tc>
          <w:tcPr>
            <w:tcW w:w="620"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b w:val="0"/>
                <w:bCs w:val="0"/>
                <w:color w:val="auto"/>
                <w:kern w:val="0"/>
                <w:sz w:val="18"/>
                <w:szCs w:val="18"/>
                <w:lang w:val="en-US" w:eastAsia="zh-CN"/>
              </w:rPr>
            </w:pPr>
            <w:r>
              <w:rPr>
                <w:rFonts w:hint="eastAsia" w:asciiTheme="minorEastAsia" w:hAnsiTheme="minorEastAsia" w:eastAsiaTheme="minorEastAsia" w:cstheme="minorEastAsia"/>
                <w:i w:val="0"/>
                <w:iCs w:val="0"/>
                <w:color w:val="000000"/>
                <w:kern w:val="0"/>
                <w:sz w:val="18"/>
                <w:szCs w:val="18"/>
                <w:u w:val="none"/>
                <w:lang w:val="en-US" w:eastAsia="zh-CN" w:bidi="ar"/>
              </w:rPr>
              <w:t>2687</w:t>
            </w:r>
          </w:p>
        </w:tc>
        <w:tc>
          <w:tcPr>
            <w:tcW w:w="620"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b w:val="0"/>
                <w:bCs w:val="0"/>
                <w:color w:val="auto"/>
                <w:kern w:val="0"/>
                <w:sz w:val="18"/>
                <w:szCs w:val="18"/>
                <w:lang w:val="en-US" w:eastAsia="zh-CN"/>
              </w:rPr>
            </w:pPr>
            <w:r>
              <w:rPr>
                <w:rFonts w:hint="eastAsia" w:asciiTheme="minorEastAsia" w:hAnsiTheme="minorEastAsia" w:eastAsiaTheme="minorEastAsia" w:cstheme="minorEastAsia"/>
                <w:i w:val="0"/>
                <w:iCs w:val="0"/>
                <w:color w:val="000000"/>
                <w:kern w:val="0"/>
                <w:sz w:val="18"/>
                <w:szCs w:val="18"/>
                <w:u w:val="none"/>
                <w:lang w:val="en-US" w:eastAsia="zh-CN" w:bidi="ar"/>
              </w:rPr>
              <w:t>2014</w:t>
            </w:r>
          </w:p>
        </w:tc>
        <w:tc>
          <w:tcPr>
            <w:tcW w:w="620"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b w:val="0"/>
                <w:bCs w:val="0"/>
                <w:color w:val="auto"/>
                <w:kern w:val="0"/>
                <w:sz w:val="18"/>
                <w:szCs w:val="18"/>
                <w:lang w:val="en-US" w:eastAsia="zh-CN"/>
              </w:rPr>
            </w:pPr>
            <w:r>
              <w:rPr>
                <w:rFonts w:hint="eastAsia" w:asciiTheme="minorEastAsia" w:hAnsiTheme="minorEastAsia" w:eastAsiaTheme="minorEastAsia" w:cstheme="minorEastAsia"/>
                <w:i w:val="0"/>
                <w:iCs w:val="0"/>
                <w:color w:val="000000"/>
                <w:kern w:val="0"/>
                <w:sz w:val="18"/>
                <w:szCs w:val="18"/>
                <w:u w:val="none"/>
                <w:lang w:val="en-US" w:eastAsia="zh-CN" w:bidi="ar"/>
              </w:rPr>
              <w:t>2282</w:t>
            </w:r>
          </w:p>
        </w:tc>
        <w:tc>
          <w:tcPr>
            <w:tcW w:w="620"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b w:val="0"/>
                <w:bCs w:val="0"/>
                <w:color w:val="auto"/>
                <w:kern w:val="0"/>
                <w:sz w:val="18"/>
                <w:szCs w:val="18"/>
                <w:lang w:val="en-US" w:eastAsia="zh-CN"/>
              </w:rPr>
            </w:pPr>
            <w:r>
              <w:rPr>
                <w:rFonts w:hint="eastAsia" w:asciiTheme="minorEastAsia" w:hAnsiTheme="minorEastAsia" w:eastAsiaTheme="minorEastAsia" w:cstheme="minorEastAsia"/>
                <w:i w:val="0"/>
                <w:iCs w:val="0"/>
                <w:color w:val="000000"/>
                <w:kern w:val="0"/>
                <w:sz w:val="18"/>
                <w:szCs w:val="18"/>
                <w:u w:val="none"/>
                <w:lang w:val="en-US" w:eastAsia="zh-CN" w:bidi="ar"/>
              </w:rPr>
              <w:t>874</w:t>
            </w:r>
          </w:p>
        </w:tc>
        <w:tc>
          <w:tcPr>
            <w:tcW w:w="620"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b w:val="0"/>
                <w:bCs w:val="0"/>
                <w:color w:val="auto"/>
                <w:kern w:val="0"/>
                <w:sz w:val="18"/>
                <w:szCs w:val="18"/>
                <w:lang w:val="en-US" w:eastAsia="zh-CN"/>
              </w:rPr>
            </w:pPr>
            <w:r>
              <w:rPr>
                <w:rFonts w:hint="eastAsia" w:asciiTheme="minorEastAsia" w:hAnsiTheme="minorEastAsia" w:eastAsiaTheme="minorEastAsia" w:cstheme="minorEastAsia"/>
                <w:i w:val="0"/>
                <w:iCs w:val="0"/>
                <w:color w:val="000000"/>
                <w:kern w:val="0"/>
                <w:sz w:val="18"/>
                <w:szCs w:val="18"/>
                <w:u w:val="none"/>
                <w:lang w:val="en-US" w:eastAsia="zh-CN" w:bidi="ar"/>
              </w:rPr>
              <w:t>239</w:t>
            </w:r>
          </w:p>
        </w:tc>
        <w:tc>
          <w:tcPr>
            <w:tcW w:w="722"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b w:val="0"/>
                <w:bCs w:val="0"/>
                <w:color w:val="auto"/>
                <w:kern w:val="0"/>
                <w:sz w:val="18"/>
                <w:szCs w:val="18"/>
                <w:lang w:val="en-US" w:eastAsia="zh-CN"/>
              </w:rPr>
            </w:pPr>
            <w:r>
              <w:rPr>
                <w:rFonts w:hint="eastAsia" w:asciiTheme="minorEastAsia" w:hAnsiTheme="minorEastAsia" w:eastAsiaTheme="minorEastAsia" w:cstheme="minorEastAsia"/>
                <w:i w:val="0"/>
                <w:iCs w:val="0"/>
                <w:color w:val="000000"/>
                <w:kern w:val="0"/>
                <w:sz w:val="18"/>
                <w:szCs w:val="18"/>
                <w:u w:val="none"/>
                <w:lang w:val="en-US" w:eastAsia="zh-CN" w:bidi="ar"/>
              </w:rPr>
              <w:t>20966</w:t>
            </w:r>
          </w:p>
        </w:tc>
      </w:tr>
      <w:tr>
        <w:tblPrEx>
          <w:tblCellMar>
            <w:top w:w="0" w:type="dxa"/>
            <w:left w:w="108" w:type="dxa"/>
            <w:bottom w:w="0" w:type="dxa"/>
            <w:right w:w="108" w:type="dxa"/>
          </w:tblCellMar>
        </w:tblPrEx>
        <w:trPr>
          <w:trHeight w:val="340" w:hRule="atLeast"/>
          <w:jc w:val="center"/>
        </w:trPr>
        <w:tc>
          <w:tcPr>
            <w:tcW w:w="103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jc w:val="center"/>
              <w:textAlignment w:val="auto"/>
              <w:rPr>
                <w:rFonts w:hint="eastAsia" w:asciiTheme="minorEastAsia" w:hAnsiTheme="minorEastAsia" w:eastAsiaTheme="minorEastAsia" w:cstheme="minorEastAsia"/>
                <w:b w:val="0"/>
                <w:bCs w:val="0"/>
                <w:color w:val="auto"/>
                <w:kern w:val="0"/>
                <w:sz w:val="18"/>
                <w:szCs w:val="18"/>
                <w:lang w:val="en-US" w:eastAsia="zh-CN" w:bidi="ar-SA"/>
              </w:rPr>
            </w:pPr>
            <w:r>
              <w:rPr>
                <w:rFonts w:hint="eastAsia" w:asciiTheme="minorEastAsia" w:hAnsiTheme="minorEastAsia" w:eastAsiaTheme="minorEastAsia" w:cstheme="minorEastAsia"/>
                <w:b w:val="0"/>
                <w:bCs w:val="0"/>
                <w:color w:val="auto"/>
                <w:kern w:val="0"/>
                <w:sz w:val="18"/>
                <w:szCs w:val="18"/>
                <w:lang w:eastAsia="zh-CN"/>
              </w:rPr>
              <w:t>金塔灌区</w:t>
            </w:r>
          </w:p>
        </w:tc>
        <w:tc>
          <w:tcPr>
            <w:tcW w:w="619"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b w:val="0"/>
                <w:bCs w:val="0"/>
                <w:color w:val="auto"/>
                <w:kern w:val="0"/>
                <w:sz w:val="18"/>
                <w:szCs w:val="18"/>
                <w:lang w:val="en-US" w:eastAsia="zh-CN" w:bidi="ar-SA"/>
              </w:rPr>
            </w:pPr>
            <w:r>
              <w:rPr>
                <w:rFonts w:hint="eastAsia" w:asciiTheme="minorEastAsia" w:hAnsiTheme="minorEastAsia" w:eastAsiaTheme="minorEastAsia" w:cstheme="minorEastAsia"/>
                <w:b w:val="0"/>
                <w:bCs w:val="0"/>
                <w:color w:val="auto"/>
                <w:kern w:val="0"/>
                <w:sz w:val="18"/>
                <w:szCs w:val="18"/>
                <w:lang w:val="en-US" w:eastAsia="zh-CN" w:bidi="ar-SA"/>
              </w:rPr>
              <w:t>134</w:t>
            </w:r>
          </w:p>
        </w:tc>
        <w:tc>
          <w:tcPr>
            <w:tcW w:w="619"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b w:val="0"/>
                <w:bCs w:val="0"/>
                <w:color w:val="auto"/>
                <w:kern w:val="0"/>
                <w:sz w:val="18"/>
                <w:szCs w:val="18"/>
                <w:lang w:val="en-US" w:eastAsia="zh-CN" w:bidi="ar-SA"/>
              </w:rPr>
            </w:pPr>
            <w:r>
              <w:rPr>
                <w:rFonts w:hint="eastAsia" w:asciiTheme="minorEastAsia" w:hAnsiTheme="minorEastAsia" w:eastAsiaTheme="minorEastAsia" w:cstheme="minorEastAsia"/>
                <w:b w:val="0"/>
                <w:bCs w:val="0"/>
                <w:color w:val="auto"/>
                <w:kern w:val="0"/>
                <w:sz w:val="18"/>
                <w:szCs w:val="18"/>
                <w:lang w:val="en-US" w:eastAsia="zh-CN" w:bidi="ar-SA"/>
              </w:rPr>
              <w:t>121</w:t>
            </w:r>
          </w:p>
        </w:tc>
        <w:tc>
          <w:tcPr>
            <w:tcW w:w="620"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b w:val="0"/>
                <w:bCs w:val="0"/>
                <w:color w:val="auto"/>
                <w:kern w:val="0"/>
                <w:sz w:val="18"/>
                <w:szCs w:val="18"/>
                <w:lang w:val="en-US" w:eastAsia="zh-CN" w:bidi="ar-SA"/>
              </w:rPr>
            </w:pPr>
            <w:r>
              <w:rPr>
                <w:rFonts w:hint="eastAsia" w:asciiTheme="minorEastAsia" w:hAnsiTheme="minorEastAsia" w:eastAsiaTheme="minorEastAsia" w:cstheme="minorEastAsia"/>
                <w:b w:val="0"/>
                <w:bCs w:val="0"/>
                <w:color w:val="auto"/>
                <w:kern w:val="0"/>
                <w:sz w:val="18"/>
                <w:szCs w:val="18"/>
                <w:lang w:val="en-US" w:eastAsia="zh-CN" w:bidi="ar-SA"/>
              </w:rPr>
              <w:t>284</w:t>
            </w:r>
          </w:p>
        </w:tc>
        <w:tc>
          <w:tcPr>
            <w:tcW w:w="620"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b w:val="0"/>
                <w:bCs w:val="0"/>
                <w:color w:val="auto"/>
                <w:kern w:val="0"/>
                <w:sz w:val="18"/>
                <w:szCs w:val="18"/>
                <w:lang w:val="en-US" w:eastAsia="zh-CN" w:bidi="ar-SA"/>
              </w:rPr>
            </w:pPr>
            <w:r>
              <w:rPr>
                <w:rFonts w:hint="eastAsia" w:asciiTheme="minorEastAsia" w:hAnsiTheme="minorEastAsia" w:eastAsiaTheme="minorEastAsia" w:cstheme="minorEastAsia"/>
                <w:b w:val="0"/>
                <w:bCs w:val="0"/>
                <w:color w:val="auto"/>
                <w:kern w:val="0"/>
                <w:sz w:val="18"/>
                <w:szCs w:val="18"/>
                <w:lang w:val="en-US" w:eastAsia="zh-CN" w:bidi="ar-SA"/>
              </w:rPr>
              <w:t>180</w:t>
            </w:r>
          </w:p>
        </w:tc>
        <w:tc>
          <w:tcPr>
            <w:tcW w:w="620"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b w:val="0"/>
                <w:bCs w:val="0"/>
                <w:color w:val="auto"/>
                <w:kern w:val="0"/>
                <w:sz w:val="18"/>
                <w:szCs w:val="18"/>
                <w:lang w:val="en-US" w:eastAsia="zh-CN" w:bidi="ar-SA"/>
              </w:rPr>
            </w:pPr>
            <w:r>
              <w:rPr>
                <w:rFonts w:hint="eastAsia" w:asciiTheme="minorEastAsia" w:hAnsiTheme="minorEastAsia" w:eastAsiaTheme="minorEastAsia" w:cstheme="minorEastAsia"/>
                <w:b w:val="0"/>
                <w:bCs w:val="0"/>
                <w:color w:val="auto"/>
                <w:kern w:val="0"/>
                <w:sz w:val="18"/>
                <w:szCs w:val="18"/>
                <w:lang w:val="en-US" w:eastAsia="zh-CN" w:bidi="ar-SA"/>
              </w:rPr>
              <w:t>661</w:t>
            </w:r>
          </w:p>
        </w:tc>
        <w:tc>
          <w:tcPr>
            <w:tcW w:w="620"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b w:val="0"/>
                <w:bCs w:val="0"/>
                <w:color w:val="auto"/>
                <w:kern w:val="0"/>
                <w:sz w:val="18"/>
                <w:szCs w:val="18"/>
                <w:lang w:val="en-US" w:eastAsia="zh-CN" w:bidi="ar-SA"/>
              </w:rPr>
            </w:pPr>
            <w:r>
              <w:rPr>
                <w:rFonts w:hint="eastAsia" w:asciiTheme="minorEastAsia" w:hAnsiTheme="minorEastAsia" w:eastAsiaTheme="minorEastAsia" w:cstheme="minorEastAsia"/>
                <w:b w:val="0"/>
                <w:bCs w:val="0"/>
                <w:color w:val="auto"/>
                <w:kern w:val="0"/>
                <w:sz w:val="18"/>
                <w:szCs w:val="18"/>
                <w:lang w:val="en-US" w:eastAsia="zh-CN" w:bidi="ar-SA"/>
              </w:rPr>
              <w:t>1811</w:t>
            </w:r>
          </w:p>
        </w:tc>
        <w:tc>
          <w:tcPr>
            <w:tcW w:w="620"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b w:val="0"/>
                <w:bCs w:val="0"/>
                <w:color w:val="auto"/>
                <w:kern w:val="0"/>
                <w:sz w:val="18"/>
                <w:szCs w:val="18"/>
                <w:lang w:val="en-US" w:eastAsia="zh-CN" w:bidi="ar-SA"/>
              </w:rPr>
            </w:pPr>
            <w:r>
              <w:rPr>
                <w:rFonts w:hint="eastAsia" w:asciiTheme="minorEastAsia" w:hAnsiTheme="minorEastAsia" w:eastAsiaTheme="minorEastAsia" w:cstheme="minorEastAsia"/>
                <w:b w:val="0"/>
                <w:bCs w:val="0"/>
                <w:color w:val="auto"/>
                <w:kern w:val="0"/>
                <w:sz w:val="18"/>
                <w:szCs w:val="18"/>
                <w:lang w:val="en-US" w:eastAsia="zh-CN" w:bidi="ar-SA"/>
              </w:rPr>
              <w:t>1921</w:t>
            </w:r>
          </w:p>
        </w:tc>
        <w:tc>
          <w:tcPr>
            <w:tcW w:w="620"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b w:val="0"/>
                <w:bCs w:val="0"/>
                <w:color w:val="auto"/>
                <w:kern w:val="0"/>
                <w:sz w:val="18"/>
                <w:szCs w:val="18"/>
                <w:lang w:val="en-US" w:eastAsia="zh-CN" w:bidi="ar-SA"/>
              </w:rPr>
            </w:pPr>
            <w:r>
              <w:rPr>
                <w:rFonts w:hint="eastAsia" w:asciiTheme="minorEastAsia" w:hAnsiTheme="minorEastAsia" w:eastAsiaTheme="minorEastAsia" w:cstheme="minorEastAsia"/>
                <w:b w:val="0"/>
                <w:bCs w:val="0"/>
                <w:color w:val="auto"/>
                <w:kern w:val="0"/>
                <w:sz w:val="18"/>
                <w:szCs w:val="18"/>
                <w:lang w:val="en-US" w:eastAsia="zh-CN" w:bidi="ar-SA"/>
              </w:rPr>
              <w:t>1971</w:t>
            </w:r>
          </w:p>
        </w:tc>
        <w:tc>
          <w:tcPr>
            <w:tcW w:w="620"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b w:val="0"/>
                <w:bCs w:val="0"/>
                <w:color w:val="auto"/>
                <w:kern w:val="0"/>
                <w:sz w:val="18"/>
                <w:szCs w:val="18"/>
                <w:lang w:val="en-US" w:eastAsia="zh-CN" w:bidi="ar-SA"/>
              </w:rPr>
            </w:pPr>
            <w:r>
              <w:rPr>
                <w:rFonts w:hint="eastAsia" w:asciiTheme="minorEastAsia" w:hAnsiTheme="minorEastAsia" w:eastAsiaTheme="minorEastAsia" w:cstheme="minorEastAsia"/>
                <w:b w:val="0"/>
                <w:bCs w:val="0"/>
                <w:color w:val="auto"/>
                <w:kern w:val="0"/>
                <w:sz w:val="18"/>
                <w:szCs w:val="18"/>
                <w:lang w:val="en-US" w:eastAsia="zh-CN" w:bidi="ar-SA"/>
              </w:rPr>
              <w:t>711</w:t>
            </w:r>
          </w:p>
        </w:tc>
        <w:tc>
          <w:tcPr>
            <w:tcW w:w="620"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b w:val="0"/>
                <w:bCs w:val="0"/>
                <w:color w:val="auto"/>
                <w:kern w:val="0"/>
                <w:sz w:val="18"/>
                <w:szCs w:val="18"/>
                <w:lang w:val="en-US" w:eastAsia="zh-CN" w:bidi="ar-SA"/>
              </w:rPr>
            </w:pPr>
            <w:r>
              <w:rPr>
                <w:rFonts w:hint="eastAsia" w:asciiTheme="minorEastAsia" w:hAnsiTheme="minorEastAsia" w:eastAsiaTheme="minorEastAsia" w:cstheme="minorEastAsia"/>
                <w:b w:val="0"/>
                <w:bCs w:val="0"/>
                <w:color w:val="auto"/>
                <w:kern w:val="0"/>
                <w:sz w:val="18"/>
                <w:szCs w:val="18"/>
                <w:lang w:val="en-US" w:eastAsia="zh-CN" w:bidi="ar-SA"/>
              </w:rPr>
              <w:t>581</w:t>
            </w:r>
          </w:p>
        </w:tc>
        <w:tc>
          <w:tcPr>
            <w:tcW w:w="620"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b w:val="0"/>
                <w:bCs w:val="0"/>
                <w:color w:val="auto"/>
                <w:kern w:val="0"/>
                <w:sz w:val="18"/>
                <w:szCs w:val="18"/>
                <w:lang w:val="en-US" w:eastAsia="zh-CN" w:bidi="ar-SA"/>
              </w:rPr>
            </w:pPr>
            <w:r>
              <w:rPr>
                <w:rFonts w:hint="eastAsia" w:asciiTheme="minorEastAsia" w:hAnsiTheme="minorEastAsia" w:eastAsiaTheme="minorEastAsia" w:cstheme="minorEastAsia"/>
                <w:b w:val="0"/>
                <w:bCs w:val="0"/>
                <w:color w:val="auto"/>
                <w:kern w:val="0"/>
                <w:sz w:val="18"/>
                <w:szCs w:val="18"/>
                <w:lang w:val="en-US" w:eastAsia="zh-CN" w:bidi="ar-SA"/>
              </w:rPr>
              <w:t>381</w:t>
            </w:r>
          </w:p>
        </w:tc>
        <w:tc>
          <w:tcPr>
            <w:tcW w:w="620"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b w:val="0"/>
                <w:bCs w:val="0"/>
                <w:color w:val="auto"/>
                <w:kern w:val="0"/>
                <w:sz w:val="18"/>
                <w:szCs w:val="18"/>
                <w:lang w:val="en-US" w:eastAsia="zh-CN" w:bidi="ar-SA"/>
              </w:rPr>
            </w:pPr>
            <w:r>
              <w:rPr>
                <w:rFonts w:hint="eastAsia" w:asciiTheme="minorEastAsia" w:hAnsiTheme="minorEastAsia" w:eastAsiaTheme="minorEastAsia" w:cstheme="minorEastAsia"/>
                <w:b w:val="0"/>
                <w:bCs w:val="0"/>
                <w:color w:val="auto"/>
                <w:kern w:val="0"/>
                <w:sz w:val="18"/>
                <w:szCs w:val="18"/>
                <w:lang w:val="en-US" w:eastAsia="zh-CN" w:bidi="ar-SA"/>
              </w:rPr>
              <w:t>140</w:t>
            </w:r>
          </w:p>
        </w:tc>
        <w:tc>
          <w:tcPr>
            <w:tcW w:w="722"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b w:val="0"/>
                <w:bCs w:val="0"/>
                <w:color w:val="auto"/>
                <w:kern w:val="0"/>
                <w:sz w:val="18"/>
                <w:szCs w:val="18"/>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8896</w:t>
            </w:r>
          </w:p>
        </w:tc>
      </w:tr>
      <w:tr>
        <w:tblPrEx>
          <w:tblCellMar>
            <w:top w:w="0" w:type="dxa"/>
            <w:left w:w="108" w:type="dxa"/>
            <w:bottom w:w="0" w:type="dxa"/>
            <w:right w:w="108" w:type="dxa"/>
          </w:tblCellMar>
        </w:tblPrEx>
        <w:trPr>
          <w:trHeight w:val="340" w:hRule="atLeast"/>
          <w:jc w:val="center"/>
        </w:trPr>
        <w:tc>
          <w:tcPr>
            <w:tcW w:w="103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jc w:val="center"/>
              <w:textAlignment w:val="auto"/>
              <w:rPr>
                <w:rFonts w:hint="eastAsia" w:asciiTheme="minorEastAsia" w:hAnsiTheme="minorEastAsia" w:eastAsiaTheme="minorEastAsia" w:cstheme="minorEastAsia"/>
                <w:b w:val="0"/>
                <w:bCs w:val="0"/>
                <w:color w:val="auto"/>
                <w:kern w:val="0"/>
                <w:sz w:val="18"/>
                <w:szCs w:val="18"/>
                <w:lang w:val="en-US" w:eastAsia="zh-CN" w:bidi="ar-SA"/>
              </w:rPr>
            </w:pPr>
            <w:r>
              <w:rPr>
                <w:rFonts w:hint="eastAsia" w:asciiTheme="minorEastAsia" w:hAnsiTheme="minorEastAsia" w:eastAsiaTheme="minorEastAsia" w:cstheme="minorEastAsia"/>
                <w:b w:val="0"/>
                <w:bCs w:val="0"/>
                <w:color w:val="auto"/>
                <w:kern w:val="0"/>
                <w:sz w:val="18"/>
                <w:szCs w:val="18"/>
                <w:lang w:eastAsia="zh-CN"/>
              </w:rPr>
              <w:t>杂木灌区</w:t>
            </w:r>
          </w:p>
        </w:tc>
        <w:tc>
          <w:tcPr>
            <w:tcW w:w="619"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232</w:t>
            </w:r>
          </w:p>
        </w:tc>
        <w:tc>
          <w:tcPr>
            <w:tcW w:w="619"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219</w:t>
            </w:r>
          </w:p>
        </w:tc>
        <w:tc>
          <w:tcPr>
            <w:tcW w:w="620"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483</w:t>
            </w:r>
          </w:p>
        </w:tc>
        <w:tc>
          <w:tcPr>
            <w:tcW w:w="620"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980</w:t>
            </w:r>
          </w:p>
        </w:tc>
        <w:tc>
          <w:tcPr>
            <w:tcW w:w="620"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2110</w:t>
            </w:r>
          </w:p>
        </w:tc>
        <w:tc>
          <w:tcPr>
            <w:tcW w:w="620"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2894</w:t>
            </w:r>
          </w:p>
        </w:tc>
        <w:tc>
          <w:tcPr>
            <w:tcW w:w="620"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3061</w:t>
            </w:r>
          </w:p>
        </w:tc>
        <w:tc>
          <w:tcPr>
            <w:tcW w:w="620"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2988</w:t>
            </w:r>
          </w:p>
        </w:tc>
        <w:tc>
          <w:tcPr>
            <w:tcW w:w="620"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2059</w:t>
            </w:r>
          </w:p>
        </w:tc>
        <w:tc>
          <w:tcPr>
            <w:tcW w:w="620"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1490</w:t>
            </w:r>
          </w:p>
        </w:tc>
        <w:tc>
          <w:tcPr>
            <w:tcW w:w="620"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795</w:t>
            </w:r>
          </w:p>
        </w:tc>
        <w:tc>
          <w:tcPr>
            <w:tcW w:w="620"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442</w:t>
            </w:r>
          </w:p>
        </w:tc>
        <w:tc>
          <w:tcPr>
            <w:tcW w:w="722" w:type="dxa"/>
            <w:tcBorders>
              <w:top w:val="nil"/>
              <w:left w:val="nil"/>
              <w:bottom w:val="single" w:color="auto" w:sz="4" w:space="0"/>
              <w:right w:val="single" w:color="auto" w:sz="4" w:space="0"/>
            </w:tcBorders>
            <w:vAlign w:val="center"/>
          </w:tcPr>
          <w:p>
            <w:pPr>
              <w:keepNext w:val="0"/>
              <w:keepLines w:val="0"/>
              <w:pageBreakBefore w:val="0"/>
              <w:widowControl/>
              <w:numPr>
                <w:ilvl w:val="0"/>
                <w:numId w:val="0"/>
              </w:numPr>
              <w:kinsoku/>
              <w:wordWrap/>
              <w:overflowPunct/>
              <w:topLinePunct w:val="0"/>
              <w:autoSpaceDE/>
              <w:autoSpaceDN/>
              <w:bidi w:val="0"/>
              <w:adjustRightInd/>
              <w:snapToGrid/>
              <w:spacing w:line="320" w:lineRule="exact"/>
              <w:ind w:left="0" w:leftChars="0" w:firstLine="0" w:firstLineChars="0"/>
              <w:jc w:val="both"/>
              <w:textAlignment w:val="auto"/>
              <w:rPr>
                <w:rFonts w:hint="eastAsia" w:asciiTheme="minorEastAsia" w:hAnsiTheme="minorEastAsia" w:eastAsiaTheme="minorEastAsia" w:cstheme="minorEastAsia"/>
                <w:b w:val="0"/>
                <w:bCs w:val="0"/>
                <w:color w:val="auto"/>
                <w:kern w:val="0"/>
                <w:sz w:val="18"/>
                <w:szCs w:val="18"/>
                <w:lang w:val="en-US" w:eastAsia="zh-CN" w:bidi="ar-SA"/>
              </w:rPr>
            </w:pPr>
            <w:r>
              <w:rPr>
                <w:rFonts w:hint="eastAsia" w:asciiTheme="minorEastAsia" w:hAnsiTheme="minorEastAsia" w:eastAsiaTheme="minorEastAsia" w:cstheme="minorEastAsia"/>
                <w:b w:val="0"/>
                <w:bCs w:val="0"/>
                <w:color w:val="auto"/>
                <w:kern w:val="0"/>
                <w:sz w:val="18"/>
                <w:szCs w:val="18"/>
                <w:lang w:val="en-US" w:eastAsia="zh-CN"/>
              </w:rPr>
              <w:t>17753</w:t>
            </w:r>
          </w:p>
        </w:tc>
      </w:tr>
    </w:tbl>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left"/>
        <w:textAlignment w:val="auto"/>
        <w:rPr>
          <w:rFonts w:hint="default" w:ascii="仿宋" w:hAnsi="仿宋" w:eastAsia="仿宋" w:cs="Times New Roman"/>
          <w:sz w:val="22"/>
          <w:szCs w:val="22"/>
          <w:lang w:val="en-US" w:eastAsia="zh-CN"/>
        </w:rPr>
      </w:pPr>
      <w:r>
        <w:rPr>
          <w:rFonts w:hint="eastAsia" w:ascii="仿宋" w:hAnsi="仿宋" w:eastAsia="仿宋" w:cs="Times New Roman"/>
          <w:sz w:val="22"/>
          <w:szCs w:val="22"/>
          <w:lang w:val="en-US" w:eastAsia="zh-CN"/>
        </w:rPr>
        <w:t>注：此数据由凉州区水务局预测2024年西营、金塔、杂木灌区上游来水量后分析得出，凉州区水务局预测2024年为平水年。</w:t>
      </w:r>
    </w:p>
    <w:p>
      <w:pPr>
        <w:keepNext w:val="0"/>
        <w:keepLines w:val="0"/>
        <w:pageBreakBefore w:val="0"/>
        <w:widowControl w:val="0"/>
        <w:numPr>
          <w:ilvl w:val="0"/>
          <w:numId w:val="9"/>
        </w:numPr>
        <w:kinsoku/>
        <w:wordWrap/>
        <w:overflowPunct/>
        <w:topLinePunct w:val="0"/>
        <w:autoSpaceDE/>
        <w:autoSpaceDN/>
        <w:bidi w:val="0"/>
        <w:adjustRightInd/>
        <w:snapToGrid/>
        <w:spacing w:line="600" w:lineRule="exact"/>
        <w:ind w:left="0" w:leftChars="0"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西营灌区申报的2024年度用水计划建议为20996万立方米，核减掉水库出库断面到渠首的水量损失和部分生态水量2100万立方米（水库出库断面到渠首的水量损失和部分生态水量按10%计算），渠首供水量为18896万立方米，与近三年实际用水量接近。</w:t>
      </w:r>
    </w:p>
    <w:p>
      <w:pPr>
        <w:keepNext w:val="0"/>
        <w:keepLines w:val="0"/>
        <w:pageBreakBefore w:val="0"/>
        <w:widowControl w:val="0"/>
        <w:numPr>
          <w:ilvl w:val="0"/>
          <w:numId w:val="9"/>
        </w:numPr>
        <w:kinsoku/>
        <w:wordWrap/>
        <w:overflowPunct/>
        <w:topLinePunct w:val="0"/>
        <w:autoSpaceDE/>
        <w:autoSpaceDN/>
        <w:bidi w:val="0"/>
        <w:adjustRightInd/>
        <w:snapToGrid/>
        <w:spacing w:line="600" w:lineRule="exact"/>
        <w:ind w:left="0" w:leftChars="0"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金塔灌区申报的2024年度用水计划建议为8896万立方米，核减掉水库出库断面到渠首的水量损失和部分生态水量178万立方米（水库出库断面到渠首的水量损失和部分生态水量按2%计算），渠首供水量为8718万立方米，超过近三年平均用水量2866万立方米。</w:t>
      </w:r>
    </w:p>
    <w:p>
      <w:pPr>
        <w:keepNext w:val="0"/>
        <w:keepLines w:val="0"/>
        <w:pageBreakBefore w:val="0"/>
        <w:widowControl w:val="0"/>
        <w:numPr>
          <w:ilvl w:val="0"/>
          <w:numId w:val="9"/>
        </w:numPr>
        <w:kinsoku/>
        <w:wordWrap/>
        <w:overflowPunct/>
        <w:topLinePunct w:val="0"/>
        <w:autoSpaceDE/>
        <w:autoSpaceDN/>
        <w:bidi w:val="0"/>
        <w:adjustRightInd/>
        <w:snapToGrid/>
        <w:spacing w:line="600" w:lineRule="exact"/>
        <w:ind w:left="0" w:leftChars="0"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杂木灌区申报的2024年度用水计划建议为17753万立方米，超过近三年平均用水量2525万立方米。</w:t>
      </w:r>
    </w:p>
    <w:p>
      <w:pPr>
        <w:pStyle w:val="2"/>
        <w:keepNext/>
        <w:keepLines/>
        <w:pageBreakBefore w:val="0"/>
        <w:widowControl w:val="0"/>
        <w:kinsoku/>
        <w:wordWrap/>
        <w:overflowPunct/>
        <w:topLinePunct w:val="0"/>
        <w:autoSpaceDE/>
        <w:autoSpaceDN/>
        <w:bidi w:val="0"/>
        <w:adjustRightInd/>
        <w:snapToGrid/>
        <w:spacing w:before="0" w:beforeLines="0" w:after="0" w:afterLines="0" w:line="580" w:lineRule="exact"/>
        <w:ind w:left="0" w:leftChars="0" w:firstLine="0" w:firstLineChars="0"/>
        <w:textAlignment w:val="auto"/>
        <w:rPr>
          <w:rFonts w:hint="eastAsia" w:cs="Times New Roman"/>
          <w:b w:val="0"/>
          <w:bCs/>
          <w:sz w:val="32"/>
          <w:szCs w:val="32"/>
          <w:lang w:eastAsia="zh-CN"/>
        </w:rPr>
      </w:pPr>
      <w:bookmarkStart w:id="30" w:name="_Toc6402"/>
      <w:r>
        <w:rPr>
          <w:rFonts w:hint="eastAsia" w:cs="Times New Roman"/>
          <w:b w:val="0"/>
          <w:bCs/>
          <w:sz w:val="32"/>
          <w:szCs w:val="32"/>
          <w:lang w:eastAsia="zh-CN"/>
        </w:rPr>
        <w:t>年度调度指标</w:t>
      </w:r>
      <w:bookmarkEnd w:id="30"/>
    </w:p>
    <w:p>
      <w:pPr>
        <w:pStyle w:val="3"/>
        <w:pageBreakBefore w:val="0"/>
        <w:widowControl w:val="0"/>
        <w:kinsoku/>
        <w:wordWrap/>
        <w:overflowPunct/>
        <w:topLinePunct w:val="0"/>
        <w:autoSpaceDE/>
        <w:autoSpaceDN/>
        <w:bidi w:val="0"/>
        <w:adjustRightInd/>
        <w:snapToGrid/>
        <w:spacing w:before="0" w:beforeLines="0" w:after="0" w:afterLines="0" w:line="580" w:lineRule="exact"/>
        <w:ind w:left="0" w:leftChars="0" w:firstLine="0" w:firstLineChars="0"/>
        <w:textAlignment w:val="auto"/>
        <w:rPr>
          <w:rFonts w:hint="eastAsia" w:ascii="楷体" w:hAnsi="楷体" w:eastAsia="楷体" w:cs="楷体"/>
          <w:b w:val="0"/>
          <w:bCs/>
          <w:sz w:val="32"/>
          <w:szCs w:val="32"/>
          <w:lang w:val="en-US" w:eastAsia="zh-CN"/>
        </w:rPr>
      </w:pPr>
      <w:bookmarkStart w:id="31" w:name="_Toc22787"/>
      <w:r>
        <w:rPr>
          <w:rFonts w:hint="eastAsia" w:ascii="楷体" w:hAnsi="楷体" w:eastAsia="楷体" w:cs="楷体"/>
          <w:b w:val="0"/>
          <w:bCs/>
          <w:sz w:val="32"/>
          <w:szCs w:val="32"/>
          <w:lang w:val="en-US" w:eastAsia="zh-CN"/>
        </w:rPr>
        <w:t>年度水量分配指标</w:t>
      </w:r>
      <w:bookmarkEnd w:id="31"/>
    </w:p>
    <w:p>
      <w:pPr>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黑体" w:hAnsi="黑体" w:eastAsia="黑体" w:cs="黑体"/>
          <w:sz w:val="28"/>
          <w:szCs w:val="28"/>
          <w:lang w:eastAsia="zh-CN"/>
        </w:rPr>
      </w:pPr>
      <w:r>
        <w:rPr>
          <w:rFonts w:hint="eastAsia" w:ascii="仿宋_GB2312" w:hAnsi="仿宋_GB2312" w:eastAsia="仿宋_GB2312" w:cs="仿宋_GB2312"/>
          <w:sz w:val="32"/>
          <w:szCs w:val="32"/>
          <w:lang w:eastAsia="zh-CN"/>
        </w:rPr>
        <w:t>依据《分水方案》，</w:t>
      </w:r>
      <w:r>
        <w:rPr>
          <w:rFonts w:hint="eastAsia" w:ascii="仿宋_GB2312" w:hAnsi="仿宋_GB2312" w:eastAsia="仿宋_GB2312" w:cs="仿宋_GB2312"/>
          <w:sz w:val="32"/>
          <w:szCs w:val="32"/>
        </w:rPr>
        <w:t>“六河”不同保证率来水时民勤蔡旗水文断面过水量见表</w:t>
      </w:r>
      <w:r>
        <w:rPr>
          <w:rFonts w:hint="eastAsia" w:ascii="仿宋_GB2312" w:hAnsi="仿宋_GB2312" w:eastAsia="仿宋_GB2312" w:cs="仿宋_GB2312"/>
          <w:sz w:val="32"/>
          <w:szCs w:val="32"/>
          <w:lang w:val="en-US" w:eastAsia="zh-CN"/>
        </w:rPr>
        <w:t>4.1-1</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《分水方案》确定的涉及向下游民勤水资源调度的杂木河、金塔河、西营河，</w:t>
      </w:r>
      <w:r>
        <w:rPr>
          <w:rFonts w:hint="eastAsia" w:ascii="仿宋_GB2312" w:hAnsi="仿宋_GB2312" w:eastAsia="仿宋_GB2312" w:cs="仿宋_GB2312"/>
          <w:sz w:val="32"/>
          <w:szCs w:val="32"/>
        </w:rPr>
        <w:t>不同频率典型年分配水量见表</w:t>
      </w:r>
      <w:r>
        <w:rPr>
          <w:rFonts w:hint="eastAsia" w:ascii="仿宋_GB2312" w:hAnsi="仿宋_GB2312" w:eastAsia="仿宋_GB2312" w:cs="仿宋_GB2312"/>
          <w:sz w:val="32"/>
          <w:szCs w:val="32"/>
          <w:lang w:val="en-US" w:eastAsia="zh-CN"/>
        </w:rPr>
        <w:t>4.1-2</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4.1-6</w:t>
      </w:r>
      <w:r>
        <w:rPr>
          <w:rFonts w:hint="eastAsia" w:ascii="仿宋_GB2312" w:hAnsi="仿宋_GB2312" w:eastAsia="仿宋_GB2312" w:cs="仿宋_GB2312"/>
          <w:sz w:val="32"/>
          <w:szCs w:val="32"/>
        </w:rPr>
        <w:t>。</w:t>
      </w:r>
      <w:r>
        <w:rPr>
          <w:rFonts w:hint="eastAsia" w:ascii="仿宋_GB2312" w:hAnsi="仿宋_GB2312" w:eastAsia="仿宋_GB2312" w:cs="仿宋_GB2312"/>
          <w:b w:val="0"/>
          <w:bCs w:val="0"/>
          <w:sz w:val="32"/>
          <w:szCs w:val="32"/>
          <w:lang w:eastAsia="zh-CN"/>
        </w:rPr>
        <w:t>（因《分水方案》采用1956-2000年径流系列，“六河”多年平均来水为12.84亿立方米。根据1956-202</w:t>
      </w: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lang w:eastAsia="zh-CN"/>
        </w:rPr>
        <w:t>径流系列，“六河”多年平均来水为</w:t>
      </w:r>
      <w:r>
        <w:rPr>
          <w:rFonts w:hint="eastAsia" w:ascii="仿宋_GB2312" w:hAnsi="仿宋_GB2312" w:eastAsia="仿宋_GB2312" w:cs="仿宋_GB2312"/>
          <w:b w:val="0"/>
          <w:bCs w:val="0"/>
          <w:sz w:val="32"/>
          <w:szCs w:val="32"/>
          <w:lang w:val="en-US" w:eastAsia="zh-CN"/>
        </w:rPr>
        <w:t>12.23</w:t>
      </w:r>
      <w:r>
        <w:rPr>
          <w:rFonts w:hint="eastAsia" w:ascii="仿宋_GB2312" w:hAnsi="仿宋_GB2312" w:eastAsia="仿宋_GB2312" w:cs="仿宋_GB2312"/>
          <w:b w:val="0"/>
          <w:bCs w:val="0"/>
          <w:sz w:val="32"/>
          <w:szCs w:val="32"/>
          <w:lang w:eastAsia="zh-CN"/>
        </w:rPr>
        <w:t>亿立方米，具体调度时可根据上游来水参考执行）</w:t>
      </w:r>
    </w:p>
    <w:p>
      <w:pPr>
        <w:pageBreakBefore w:val="0"/>
        <w:widowControl w:val="0"/>
        <w:kinsoku/>
        <w:wordWrap/>
        <w:overflowPunct/>
        <w:topLinePunct w:val="0"/>
        <w:autoSpaceDE/>
        <w:autoSpaceDN/>
        <w:bidi w:val="0"/>
        <w:adjustRightInd/>
        <w:snapToGrid/>
        <w:spacing w:line="580" w:lineRule="exact"/>
        <w:ind w:left="0" w:leftChars="0" w:right="0" w:rightChars="0"/>
        <w:jc w:val="center"/>
        <w:textAlignment w:val="auto"/>
        <w:rPr>
          <w:rFonts w:hint="eastAsia" w:ascii="黑体" w:hAnsi="黑体" w:eastAsia="黑体" w:cs="黑体"/>
          <w:sz w:val="28"/>
          <w:szCs w:val="28"/>
        </w:rPr>
      </w:pPr>
      <w:r>
        <w:rPr>
          <w:rFonts w:hint="eastAsia" w:ascii="黑体" w:hAnsi="黑体" w:eastAsia="黑体" w:cs="黑体"/>
          <w:sz w:val="28"/>
          <w:szCs w:val="28"/>
          <w:lang w:eastAsia="zh-CN"/>
        </w:rPr>
        <w:t>表</w:t>
      </w:r>
      <w:r>
        <w:rPr>
          <w:rFonts w:hint="eastAsia" w:ascii="黑体" w:hAnsi="黑体" w:eastAsia="黑体" w:cs="黑体"/>
          <w:sz w:val="28"/>
          <w:szCs w:val="28"/>
          <w:lang w:val="en-US" w:eastAsia="zh-CN"/>
        </w:rPr>
        <w:t xml:space="preserve">4.1-1   </w:t>
      </w:r>
      <w:r>
        <w:rPr>
          <w:rFonts w:hint="eastAsia" w:ascii="黑体" w:hAnsi="黑体" w:eastAsia="黑体" w:cs="黑体"/>
          <w:sz w:val="28"/>
          <w:szCs w:val="28"/>
        </w:rPr>
        <w:t>“六河”不同保证率来水时民勤蔡旗水文断面过水量表</w:t>
      </w:r>
    </w:p>
    <w:tbl>
      <w:tblPr>
        <w:tblStyle w:val="12"/>
        <w:tblpPr w:leftFromText="180" w:rightFromText="180" w:vertAnchor="text" w:horzAnchor="page" w:tblpX="1757" w:tblpY="99"/>
        <w:tblOverlap w:val="never"/>
        <w:tblW w:w="90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4"/>
        <w:gridCol w:w="1143"/>
        <w:gridCol w:w="1205"/>
        <w:gridCol w:w="1100"/>
        <w:gridCol w:w="1067"/>
        <w:gridCol w:w="1067"/>
        <w:gridCol w:w="1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2404"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eastAsia" w:ascii="仿宋_GB2312" w:hAnsi="仿宋_GB2312" w:eastAsia="仿宋_GB2312" w:cs="仿宋_GB2312"/>
                <w:sz w:val="22"/>
                <w:szCs w:val="22"/>
              </w:rPr>
            </w:pPr>
            <w:r>
              <w:rPr>
                <w:rFonts w:hint="eastAsia" w:ascii="宋体" w:hAnsi="宋体" w:cs="宋体"/>
                <w:color w:val="000000"/>
                <w:kern w:val="0"/>
                <w:sz w:val="22"/>
                <w:szCs w:val="22"/>
                <w:lang w:bidi="ar"/>
              </w:rPr>
              <w:t>六河来水频率</w:t>
            </w:r>
          </w:p>
        </w:tc>
        <w:tc>
          <w:tcPr>
            <w:tcW w:w="114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eastAsia" w:ascii="仿宋_GB2312" w:hAnsi="仿宋_GB2312" w:eastAsia="仿宋_GB2312" w:cs="仿宋_GB2312"/>
                <w:sz w:val="22"/>
                <w:szCs w:val="22"/>
              </w:rPr>
            </w:pPr>
            <w:r>
              <w:rPr>
                <w:rFonts w:hint="eastAsia" w:ascii="宋体" w:hAnsi="宋体" w:cs="宋体"/>
                <w:color w:val="000000"/>
                <w:kern w:val="0"/>
                <w:sz w:val="22"/>
                <w:szCs w:val="22"/>
                <w:lang w:bidi="ar"/>
              </w:rPr>
              <w:t>P=</w:t>
            </w:r>
            <w:r>
              <w:rPr>
                <w:rFonts w:hint="eastAsia" w:ascii="宋体" w:hAnsi="宋体" w:cs="宋体"/>
                <w:color w:val="000000"/>
                <w:kern w:val="0"/>
                <w:sz w:val="22"/>
                <w:szCs w:val="22"/>
                <w:lang w:val="en-US" w:eastAsia="zh-CN" w:bidi="ar"/>
              </w:rPr>
              <w:t>90</w:t>
            </w:r>
            <w:r>
              <w:rPr>
                <w:rFonts w:hint="eastAsia" w:ascii="宋体" w:hAnsi="宋体" w:cs="宋体"/>
                <w:color w:val="000000"/>
                <w:kern w:val="0"/>
                <w:sz w:val="22"/>
                <w:szCs w:val="22"/>
                <w:lang w:bidi="ar"/>
              </w:rPr>
              <w:t>%</w:t>
            </w:r>
          </w:p>
        </w:tc>
        <w:tc>
          <w:tcPr>
            <w:tcW w:w="120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eastAsia" w:ascii="仿宋_GB2312" w:hAnsi="仿宋_GB2312" w:eastAsia="仿宋_GB2312" w:cs="仿宋_GB2312"/>
                <w:sz w:val="22"/>
                <w:szCs w:val="22"/>
              </w:rPr>
            </w:pPr>
            <w:r>
              <w:rPr>
                <w:rFonts w:hint="eastAsia" w:ascii="宋体" w:hAnsi="宋体" w:cs="宋体"/>
                <w:color w:val="000000"/>
                <w:kern w:val="0"/>
                <w:sz w:val="22"/>
                <w:szCs w:val="22"/>
                <w:lang w:bidi="ar"/>
              </w:rPr>
              <w:t>P=75%</w:t>
            </w:r>
          </w:p>
        </w:tc>
        <w:tc>
          <w:tcPr>
            <w:tcW w:w="110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eastAsia" w:ascii="仿宋_GB2312" w:hAnsi="仿宋_GB2312" w:eastAsia="仿宋_GB2312" w:cs="仿宋_GB2312"/>
                <w:sz w:val="22"/>
                <w:szCs w:val="22"/>
              </w:rPr>
            </w:pPr>
            <w:r>
              <w:rPr>
                <w:rFonts w:hint="eastAsia" w:ascii="宋体" w:hAnsi="宋体" w:cs="宋体"/>
                <w:color w:val="000000"/>
                <w:kern w:val="0"/>
                <w:sz w:val="22"/>
                <w:szCs w:val="22"/>
                <w:lang w:bidi="ar"/>
              </w:rPr>
              <w:t>P=50%</w:t>
            </w:r>
          </w:p>
        </w:tc>
        <w:tc>
          <w:tcPr>
            <w:tcW w:w="106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eastAsia" w:ascii="宋体" w:hAnsi="宋体" w:cs="宋体"/>
                <w:sz w:val="22"/>
                <w:szCs w:val="22"/>
              </w:rPr>
            </w:pPr>
            <w:r>
              <w:rPr>
                <w:rFonts w:hint="eastAsia" w:ascii="宋体" w:hAnsi="宋体" w:cs="宋体"/>
                <w:color w:val="000000"/>
                <w:kern w:val="0"/>
                <w:sz w:val="22"/>
                <w:szCs w:val="22"/>
                <w:lang w:bidi="ar"/>
              </w:rPr>
              <w:t>P=25%</w:t>
            </w:r>
          </w:p>
        </w:tc>
        <w:tc>
          <w:tcPr>
            <w:tcW w:w="106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P=</w:t>
            </w:r>
            <w:r>
              <w:rPr>
                <w:rFonts w:hint="eastAsia" w:ascii="宋体" w:hAnsi="宋体" w:cs="宋体"/>
                <w:sz w:val="22"/>
                <w:szCs w:val="22"/>
                <w:lang w:val="en-US" w:eastAsia="zh-CN"/>
              </w:rPr>
              <w:t>10</w:t>
            </w:r>
            <w:r>
              <w:rPr>
                <w:rFonts w:hint="eastAsia" w:ascii="宋体" w:hAnsi="宋体" w:eastAsia="宋体" w:cs="宋体"/>
                <w:sz w:val="22"/>
                <w:szCs w:val="22"/>
                <w:lang w:val="en-US" w:eastAsia="zh-CN"/>
              </w:rPr>
              <w:t>%</w:t>
            </w:r>
          </w:p>
        </w:tc>
        <w:tc>
          <w:tcPr>
            <w:tcW w:w="1069"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eastAsia" w:ascii="宋体" w:hAnsi="宋体" w:cs="宋体"/>
                <w:sz w:val="22"/>
                <w:szCs w:val="22"/>
              </w:rPr>
            </w:pPr>
            <w:r>
              <w:rPr>
                <w:rFonts w:hint="eastAsia" w:ascii="宋体" w:hAnsi="宋体" w:cs="宋体"/>
                <w:sz w:val="22"/>
                <w:szCs w:val="22"/>
              </w:rPr>
              <w:t>多年</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eastAsia" w:ascii="仿宋_GB2312" w:hAnsi="仿宋_GB2312" w:eastAsia="仿宋_GB2312" w:cs="仿宋_GB2312"/>
                <w:kern w:val="2"/>
                <w:sz w:val="22"/>
                <w:szCs w:val="22"/>
                <w:lang w:val="en-US" w:eastAsia="zh-CN" w:bidi="ar-SA"/>
              </w:rPr>
            </w:pPr>
            <w:r>
              <w:rPr>
                <w:rFonts w:hint="eastAsia" w:ascii="宋体" w:hAnsi="宋体" w:cs="宋体"/>
                <w:sz w:val="22"/>
                <w:szCs w:val="22"/>
              </w:rPr>
              <w:t>平均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2404"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eastAsia" w:ascii="宋体" w:hAnsi="宋体" w:eastAsia="宋体" w:cs="宋体"/>
                <w:sz w:val="22"/>
                <w:szCs w:val="22"/>
                <w:lang w:val="en-US" w:eastAsia="zh-CN"/>
              </w:rPr>
            </w:pPr>
            <w:r>
              <w:rPr>
                <w:rFonts w:hint="eastAsia" w:ascii="宋体" w:hAnsi="宋体" w:cs="宋体"/>
                <w:sz w:val="22"/>
                <w:szCs w:val="22"/>
                <w:lang w:val="en-US" w:eastAsia="zh-CN"/>
              </w:rPr>
              <w:t>六河来水量</w:t>
            </w:r>
            <w:r>
              <w:rPr>
                <w:rFonts w:hint="eastAsia" w:ascii="宋体" w:hAnsi="宋体" w:cs="宋体"/>
                <w:sz w:val="22"/>
                <w:szCs w:val="22"/>
              </w:rPr>
              <w:t>（亿m</w:t>
            </w:r>
            <w:r>
              <w:rPr>
                <w:rFonts w:hint="eastAsia" w:ascii="宋体" w:hAnsi="宋体" w:cs="宋体"/>
                <w:sz w:val="22"/>
                <w:szCs w:val="22"/>
                <w:vertAlign w:val="superscript"/>
              </w:rPr>
              <w:t>3</w:t>
            </w:r>
            <w:r>
              <w:rPr>
                <w:rFonts w:hint="eastAsia" w:ascii="宋体" w:hAnsi="宋体" w:cs="宋体"/>
                <w:sz w:val="22"/>
                <w:szCs w:val="22"/>
              </w:rPr>
              <w:t>）</w:t>
            </w:r>
          </w:p>
        </w:tc>
        <w:tc>
          <w:tcPr>
            <w:tcW w:w="114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default" w:ascii="宋体" w:hAnsi="宋体" w:eastAsia="宋体" w:cs="宋体"/>
                <w:sz w:val="22"/>
                <w:szCs w:val="22"/>
                <w:lang w:val="en-US" w:eastAsia="zh-CN"/>
              </w:rPr>
            </w:pPr>
            <w:r>
              <w:rPr>
                <w:rFonts w:hint="eastAsia" w:ascii="宋体" w:hAnsi="宋体" w:cs="宋体"/>
                <w:sz w:val="22"/>
                <w:szCs w:val="22"/>
                <w:lang w:val="en-US" w:eastAsia="zh-CN"/>
              </w:rPr>
              <w:t>9.61</w:t>
            </w:r>
          </w:p>
        </w:tc>
        <w:tc>
          <w:tcPr>
            <w:tcW w:w="120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default" w:ascii="宋体" w:hAnsi="宋体" w:eastAsia="宋体" w:cs="宋体"/>
                <w:sz w:val="22"/>
                <w:szCs w:val="22"/>
                <w:lang w:val="en-US" w:eastAsia="zh-CN"/>
              </w:rPr>
            </w:pPr>
            <w:r>
              <w:rPr>
                <w:rFonts w:hint="eastAsia" w:ascii="宋体" w:hAnsi="宋体" w:cs="宋体"/>
                <w:sz w:val="22"/>
                <w:szCs w:val="22"/>
                <w:lang w:val="en-US" w:eastAsia="zh-CN"/>
              </w:rPr>
              <w:t>10.91</w:t>
            </w:r>
          </w:p>
        </w:tc>
        <w:tc>
          <w:tcPr>
            <w:tcW w:w="110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default" w:ascii="宋体" w:hAnsi="宋体" w:eastAsia="宋体" w:cs="宋体"/>
                <w:sz w:val="22"/>
                <w:szCs w:val="22"/>
                <w:lang w:val="en-US" w:eastAsia="zh-CN"/>
              </w:rPr>
            </w:pPr>
            <w:r>
              <w:rPr>
                <w:rFonts w:hint="eastAsia" w:ascii="宋体" w:hAnsi="宋体" w:cs="宋体"/>
                <w:sz w:val="22"/>
                <w:szCs w:val="22"/>
                <w:lang w:val="en-US" w:eastAsia="zh-CN"/>
              </w:rPr>
              <w:t>12.56</w:t>
            </w:r>
          </w:p>
        </w:tc>
        <w:tc>
          <w:tcPr>
            <w:tcW w:w="106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default" w:ascii="宋体" w:hAnsi="宋体" w:eastAsia="宋体" w:cs="宋体"/>
                <w:sz w:val="22"/>
                <w:szCs w:val="22"/>
                <w:lang w:val="en-US" w:eastAsia="zh-CN"/>
              </w:rPr>
            </w:pPr>
            <w:r>
              <w:rPr>
                <w:rFonts w:hint="eastAsia" w:ascii="宋体" w:hAnsi="宋体" w:cs="宋体"/>
                <w:sz w:val="22"/>
                <w:szCs w:val="22"/>
                <w:lang w:val="en-US" w:eastAsia="zh-CN"/>
              </w:rPr>
              <w:t>14.48</w:t>
            </w:r>
          </w:p>
        </w:tc>
        <w:tc>
          <w:tcPr>
            <w:tcW w:w="106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default" w:ascii="宋体" w:hAnsi="宋体" w:eastAsia="宋体" w:cs="宋体"/>
                <w:sz w:val="22"/>
                <w:szCs w:val="22"/>
                <w:lang w:val="en-US" w:eastAsia="zh-CN"/>
              </w:rPr>
            </w:pPr>
            <w:r>
              <w:rPr>
                <w:rFonts w:hint="eastAsia" w:ascii="宋体" w:hAnsi="宋体" w:cs="宋体"/>
                <w:sz w:val="22"/>
                <w:szCs w:val="22"/>
                <w:lang w:val="en-US" w:eastAsia="zh-CN"/>
              </w:rPr>
              <w:t>16.33</w:t>
            </w:r>
          </w:p>
        </w:tc>
        <w:tc>
          <w:tcPr>
            <w:tcW w:w="1069"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default" w:ascii="宋体" w:hAnsi="宋体" w:eastAsia="宋体" w:cs="宋体"/>
                <w:kern w:val="2"/>
                <w:sz w:val="22"/>
                <w:szCs w:val="22"/>
                <w:lang w:val="en-US" w:eastAsia="zh-CN" w:bidi="ar-SA"/>
              </w:rPr>
            </w:pPr>
            <w:r>
              <w:rPr>
                <w:rFonts w:hint="eastAsia" w:ascii="宋体" w:hAnsi="宋体" w:cs="宋体"/>
                <w:kern w:val="2"/>
                <w:sz w:val="22"/>
                <w:szCs w:val="22"/>
                <w:lang w:val="en-US" w:eastAsia="zh-CN" w:bidi="ar-SA"/>
              </w:rPr>
              <w:t>12.84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404"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eastAsia" w:ascii="宋体" w:hAnsi="宋体" w:eastAsia="宋体" w:cs="宋体"/>
                <w:kern w:val="2"/>
                <w:sz w:val="22"/>
                <w:szCs w:val="22"/>
                <w:lang w:val="en-US" w:eastAsia="zh-CN" w:bidi="ar-SA"/>
              </w:rPr>
            </w:pPr>
            <w:r>
              <w:rPr>
                <w:rFonts w:hint="eastAsia" w:ascii="宋体" w:hAnsi="宋体" w:cs="宋体"/>
                <w:sz w:val="22"/>
                <w:szCs w:val="22"/>
              </w:rPr>
              <w:t>蔡旗断面过水量（亿m</w:t>
            </w:r>
            <w:r>
              <w:rPr>
                <w:rFonts w:hint="eastAsia" w:ascii="宋体" w:hAnsi="宋体" w:cs="宋体"/>
                <w:sz w:val="22"/>
                <w:szCs w:val="22"/>
                <w:vertAlign w:val="superscript"/>
              </w:rPr>
              <w:t>3</w:t>
            </w:r>
            <w:r>
              <w:rPr>
                <w:rFonts w:hint="eastAsia" w:ascii="宋体" w:hAnsi="宋体" w:cs="宋体"/>
                <w:sz w:val="22"/>
                <w:szCs w:val="22"/>
              </w:rPr>
              <w:t>）</w:t>
            </w:r>
          </w:p>
        </w:tc>
        <w:tc>
          <w:tcPr>
            <w:tcW w:w="114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eastAsia" w:ascii="宋体" w:hAnsi="宋体" w:eastAsia="宋体" w:cs="宋体"/>
                <w:kern w:val="2"/>
                <w:sz w:val="22"/>
                <w:szCs w:val="22"/>
                <w:lang w:val="en-US" w:eastAsia="zh-CN" w:bidi="ar-SA"/>
              </w:rPr>
            </w:pPr>
            <w:r>
              <w:rPr>
                <w:rFonts w:hint="eastAsia" w:ascii="宋体" w:hAnsi="宋体" w:cs="宋体"/>
                <w:sz w:val="22"/>
                <w:szCs w:val="22"/>
                <w:lang w:val="en-US" w:eastAsia="zh-CN"/>
              </w:rPr>
              <w:t>1.75</w:t>
            </w:r>
          </w:p>
        </w:tc>
        <w:tc>
          <w:tcPr>
            <w:tcW w:w="120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eastAsia" w:ascii="宋体" w:hAnsi="宋体" w:eastAsia="宋体" w:cs="宋体"/>
                <w:kern w:val="2"/>
                <w:sz w:val="22"/>
                <w:szCs w:val="22"/>
                <w:lang w:val="en-US" w:eastAsia="zh-CN" w:bidi="ar-SA"/>
              </w:rPr>
            </w:pPr>
            <w:r>
              <w:rPr>
                <w:rFonts w:hint="eastAsia" w:ascii="宋体" w:hAnsi="宋体" w:cs="宋体"/>
                <w:color w:val="000000"/>
                <w:kern w:val="0"/>
                <w:sz w:val="22"/>
                <w:szCs w:val="22"/>
                <w:lang w:bidi="ar"/>
              </w:rPr>
              <w:t>1.9</w:t>
            </w:r>
            <w:r>
              <w:rPr>
                <w:rFonts w:hint="eastAsia" w:ascii="宋体" w:hAnsi="宋体" w:cs="宋体"/>
                <w:color w:val="000000"/>
                <w:kern w:val="0"/>
                <w:sz w:val="22"/>
                <w:szCs w:val="22"/>
                <w:lang w:val="en-US" w:eastAsia="zh-CN" w:bidi="ar"/>
              </w:rPr>
              <w:t>7</w:t>
            </w:r>
          </w:p>
        </w:tc>
        <w:tc>
          <w:tcPr>
            <w:tcW w:w="110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eastAsia" w:ascii="宋体" w:hAnsi="宋体" w:eastAsia="宋体" w:cs="宋体"/>
                <w:kern w:val="2"/>
                <w:sz w:val="22"/>
                <w:szCs w:val="22"/>
                <w:lang w:val="en-US" w:eastAsia="zh-CN" w:bidi="ar-SA"/>
              </w:rPr>
            </w:pPr>
            <w:r>
              <w:rPr>
                <w:rFonts w:hint="eastAsia" w:ascii="宋体" w:hAnsi="宋体" w:cs="宋体"/>
                <w:color w:val="000000"/>
                <w:kern w:val="0"/>
                <w:sz w:val="22"/>
                <w:szCs w:val="22"/>
                <w:lang w:bidi="ar"/>
              </w:rPr>
              <w:t>2.25</w:t>
            </w:r>
          </w:p>
        </w:tc>
        <w:tc>
          <w:tcPr>
            <w:tcW w:w="106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eastAsia" w:ascii="宋体" w:hAnsi="宋体" w:eastAsia="宋体" w:cs="宋体"/>
                <w:kern w:val="2"/>
                <w:sz w:val="22"/>
                <w:szCs w:val="22"/>
                <w:lang w:val="en-US" w:eastAsia="zh-CN" w:bidi="ar-SA"/>
              </w:rPr>
            </w:pPr>
            <w:r>
              <w:rPr>
                <w:rFonts w:hint="eastAsia" w:ascii="宋体" w:hAnsi="宋体" w:cs="宋体"/>
                <w:color w:val="000000"/>
                <w:kern w:val="0"/>
                <w:sz w:val="22"/>
                <w:szCs w:val="22"/>
                <w:lang w:bidi="ar"/>
              </w:rPr>
              <w:t>2.5</w:t>
            </w:r>
            <w:r>
              <w:rPr>
                <w:rFonts w:hint="eastAsia" w:ascii="宋体" w:hAnsi="宋体" w:cs="宋体"/>
                <w:color w:val="000000"/>
                <w:kern w:val="0"/>
                <w:sz w:val="22"/>
                <w:szCs w:val="22"/>
                <w:lang w:val="en-US" w:eastAsia="zh-CN" w:bidi="ar"/>
              </w:rPr>
              <w:t>9</w:t>
            </w:r>
          </w:p>
        </w:tc>
        <w:tc>
          <w:tcPr>
            <w:tcW w:w="106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eastAsia" w:ascii="宋体" w:hAnsi="宋体" w:eastAsia="宋体" w:cs="宋体"/>
                <w:kern w:val="2"/>
                <w:sz w:val="22"/>
                <w:szCs w:val="22"/>
                <w:lang w:val="en-US" w:eastAsia="zh-CN" w:bidi="ar-SA"/>
              </w:rPr>
            </w:pPr>
            <w:r>
              <w:rPr>
                <w:rFonts w:hint="eastAsia" w:ascii="宋体" w:hAnsi="宋体" w:cs="宋体"/>
                <w:sz w:val="22"/>
                <w:szCs w:val="22"/>
                <w:lang w:val="en-US" w:eastAsia="zh-CN"/>
              </w:rPr>
              <w:t>2.93</w:t>
            </w:r>
          </w:p>
        </w:tc>
        <w:tc>
          <w:tcPr>
            <w:tcW w:w="1069"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eastAsia" w:ascii="宋体" w:hAnsi="宋体" w:eastAsia="宋体" w:cs="宋体"/>
                <w:kern w:val="2"/>
                <w:sz w:val="22"/>
                <w:szCs w:val="22"/>
                <w:lang w:val="en-US" w:eastAsia="zh-CN" w:bidi="ar-SA"/>
              </w:rPr>
            </w:pPr>
            <w:r>
              <w:rPr>
                <w:rFonts w:hint="eastAsia" w:ascii="宋体" w:hAnsi="宋体" w:cs="宋体"/>
                <w:sz w:val="22"/>
                <w:szCs w:val="22"/>
              </w:rPr>
              <w:t>2.2</w:t>
            </w:r>
            <w:r>
              <w:rPr>
                <w:rFonts w:hint="eastAsia" w:ascii="宋体" w:hAnsi="宋体" w:cs="宋体"/>
                <w:sz w:val="22"/>
                <w:szCs w:val="22"/>
                <w:lang w:val="en-US" w:eastAsia="zh-CN"/>
              </w:rPr>
              <w:t>9</w:t>
            </w:r>
          </w:p>
        </w:tc>
      </w:tr>
    </w:tbl>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left"/>
        <w:textAlignment w:val="auto"/>
        <w:rPr>
          <w:rFonts w:hint="eastAsia" w:ascii="仿宋" w:hAnsi="仿宋" w:eastAsia="仿宋" w:cs="Times New Roman"/>
          <w:sz w:val="22"/>
          <w:szCs w:val="22"/>
          <w:lang w:eastAsia="zh-CN"/>
        </w:rPr>
      </w:pPr>
      <w:r>
        <w:rPr>
          <w:rFonts w:hint="eastAsia" w:ascii="仿宋" w:hAnsi="仿宋" w:eastAsia="仿宋" w:cs="Times New Roman"/>
          <w:sz w:val="22"/>
          <w:szCs w:val="22"/>
          <w:lang w:eastAsia="zh-CN"/>
        </w:rPr>
        <w:t>注：“六河”指古浪河、黄羊河、杂木河、金塔河、西营河、东大河。以上水量扣除东大河向民勤蔡旗断面调水量。</w:t>
      </w:r>
    </w:p>
    <w:p>
      <w:pPr>
        <w:pageBreakBefore w:val="0"/>
        <w:widowControl w:val="0"/>
        <w:kinsoku/>
        <w:wordWrap/>
        <w:overflowPunct/>
        <w:topLinePunct w:val="0"/>
        <w:autoSpaceDE/>
        <w:autoSpaceDN/>
        <w:bidi w:val="0"/>
        <w:adjustRightInd/>
        <w:snapToGrid/>
        <w:spacing w:line="580" w:lineRule="exact"/>
        <w:ind w:left="0" w:leftChars="0" w:right="0" w:rightChars="0"/>
        <w:jc w:val="left"/>
        <w:textAlignment w:val="auto"/>
        <w:rPr>
          <w:rFonts w:hint="eastAsia" w:ascii="黑体" w:hAnsi="黑体" w:eastAsia="黑体" w:cs="黑体"/>
          <w:sz w:val="28"/>
          <w:szCs w:val="28"/>
          <w:lang w:eastAsia="zh-CN"/>
        </w:rPr>
      </w:pPr>
    </w:p>
    <w:p>
      <w:pPr>
        <w:pageBreakBefore w:val="0"/>
        <w:widowControl w:val="0"/>
        <w:kinsoku/>
        <w:wordWrap/>
        <w:overflowPunct/>
        <w:topLinePunct w:val="0"/>
        <w:autoSpaceDE/>
        <w:autoSpaceDN/>
        <w:bidi w:val="0"/>
        <w:adjustRightInd/>
        <w:snapToGrid/>
        <w:spacing w:line="580" w:lineRule="exact"/>
        <w:ind w:left="0" w:leftChars="0" w:right="0" w:rightChars="0"/>
        <w:jc w:val="left"/>
        <w:textAlignment w:val="auto"/>
        <w:rPr>
          <w:rFonts w:hint="eastAsia" w:ascii="黑体" w:hAnsi="黑体" w:eastAsia="黑体" w:cs="黑体"/>
          <w:sz w:val="28"/>
          <w:szCs w:val="28"/>
          <w:lang w:eastAsia="zh-CN"/>
        </w:rPr>
      </w:pPr>
    </w:p>
    <w:p>
      <w:pPr>
        <w:pageBreakBefore w:val="0"/>
        <w:widowControl w:val="0"/>
        <w:kinsoku/>
        <w:wordWrap/>
        <w:overflowPunct/>
        <w:topLinePunct w:val="0"/>
        <w:autoSpaceDE/>
        <w:autoSpaceDN/>
        <w:bidi w:val="0"/>
        <w:adjustRightInd/>
        <w:snapToGrid/>
        <w:spacing w:line="580" w:lineRule="exact"/>
        <w:ind w:left="0" w:leftChars="0" w:right="0" w:rightChars="0"/>
        <w:jc w:val="left"/>
        <w:textAlignment w:val="auto"/>
        <w:rPr>
          <w:rFonts w:hint="eastAsia" w:ascii="黑体" w:hAnsi="黑体" w:eastAsia="黑体" w:cs="黑体"/>
          <w:sz w:val="28"/>
          <w:szCs w:val="28"/>
          <w:lang w:eastAsia="zh-CN"/>
        </w:rPr>
      </w:pPr>
      <w:r>
        <w:rPr>
          <w:rFonts w:hint="eastAsia" w:ascii="黑体" w:hAnsi="黑体" w:eastAsia="黑体" w:cs="黑体"/>
          <w:sz w:val="28"/>
          <w:szCs w:val="28"/>
          <w:lang w:eastAsia="zh-CN"/>
        </w:rPr>
        <w:t>表</w:t>
      </w:r>
      <w:r>
        <w:rPr>
          <w:rFonts w:hint="eastAsia" w:ascii="黑体" w:hAnsi="黑体" w:eastAsia="黑体" w:cs="黑体"/>
          <w:sz w:val="28"/>
          <w:szCs w:val="28"/>
          <w:lang w:val="en-US" w:eastAsia="zh-CN"/>
        </w:rPr>
        <w:t>4.1-2西营河、金塔河、杂木河</w:t>
      </w:r>
      <w:r>
        <w:rPr>
          <w:rFonts w:hint="eastAsia" w:ascii="黑体" w:hAnsi="黑体" w:eastAsia="黑体" w:cs="黑体"/>
          <w:sz w:val="28"/>
          <w:szCs w:val="28"/>
        </w:rPr>
        <w:t>不同频率典型年的</w:t>
      </w:r>
      <w:r>
        <w:rPr>
          <w:rFonts w:hint="eastAsia" w:ascii="黑体" w:hAnsi="黑体" w:eastAsia="黑体" w:cs="黑体"/>
          <w:sz w:val="28"/>
          <w:szCs w:val="28"/>
          <w:lang w:eastAsia="zh-CN"/>
        </w:rPr>
        <w:t>水量分配（多年平均）</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right"/>
        <w:textAlignment w:val="auto"/>
        <w:rPr>
          <w:rFonts w:hint="eastAsia" w:ascii="黑体" w:hAnsi="黑体" w:eastAsia="黑体" w:cs="黑体"/>
          <w:sz w:val="24"/>
          <w:szCs w:val="24"/>
          <w:lang w:eastAsia="zh-CN"/>
        </w:rPr>
      </w:pPr>
      <w:r>
        <w:rPr>
          <w:rFonts w:hint="eastAsia" w:ascii="黑体" w:hAnsi="黑体" w:eastAsia="黑体" w:cs="黑体"/>
          <w:sz w:val="24"/>
          <w:szCs w:val="24"/>
          <w:lang w:val="en-US" w:eastAsia="zh-CN"/>
        </w:rPr>
        <w:t xml:space="preserve"> </w:t>
      </w:r>
      <w:r>
        <w:rPr>
          <w:rFonts w:hint="eastAsia" w:ascii="黑体" w:hAnsi="黑体" w:eastAsia="黑体" w:cs="黑体"/>
          <w:sz w:val="20"/>
          <w:szCs w:val="20"/>
          <w:lang w:val="en-US" w:eastAsia="zh-CN"/>
        </w:rPr>
        <w:t xml:space="preserve"> </w:t>
      </w:r>
      <w:r>
        <w:rPr>
          <w:rFonts w:hint="eastAsia" w:ascii="黑体" w:hAnsi="黑体" w:eastAsia="黑体" w:cs="黑体"/>
          <w:sz w:val="20"/>
          <w:szCs w:val="20"/>
          <w:lang w:eastAsia="zh-CN"/>
        </w:rPr>
        <w:t>单位：万立方米</w:t>
      </w:r>
    </w:p>
    <w:tbl>
      <w:tblPr>
        <w:tblStyle w:val="13"/>
        <w:tblW w:w="90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8"/>
        <w:gridCol w:w="1799"/>
        <w:gridCol w:w="1801"/>
        <w:gridCol w:w="1800"/>
        <w:gridCol w:w="18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798"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eastAsia" w:ascii="宋体" w:hAnsi="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项目</w:t>
            </w:r>
          </w:p>
        </w:tc>
        <w:tc>
          <w:tcPr>
            <w:tcW w:w="1799"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eastAsia" w:ascii="宋体" w:hAnsi="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西营河</w:t>
            </w:r>
          </w:p>
        </w:tc>
        <w:tc>
          <w:tcPr>
            <w:tcW w:w="1801"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eastAsia" w:ascii="宋体" w:hAnsi="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金塔河</w:t>
            </w:r>
          </w:p>
        </w:tc>
        <w:tc>
          <w:tcPr>
            <w:tcW w:w="180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eastAsia" w:ascii="宋体" w:hAnsi="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杂木河</w:t>
            </w:r>
          </w:p>
        </w:tc>
        <w:tc>
          <w:tcPr>
            <w:tcW w:w="180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eastAsia" w:ascii="宋体" w:hAnsi="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798"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eastAsia" w:ascii="宋体" w:hAnsi="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天然来水量</w:t>
            </w:r>
          </w:p>
        </w:tc>
        <w:tc>
          <w:tcPr>
            <w:tcW w:w="1799"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eastAsia" w:ascii="宋体" w:hAnsi="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37011</w:t>
            </w:r>
          </w:p>
        </w:tc>
        <w:tc>
          <w:tcPr>
            <w:tcW w:w="1801"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eastAsia" w:ascii="宋体" w:hAnsi="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13670</w:t>
            </w:r>
          </w:p>
        </w:tc>
        <w:tc>
          <w:tcPr>
            <w:tcW w:w="180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eastAsia" w:ascii="宋体" w:hAnsi="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23797</w:t>
            </w:r>
          </w:p>
        </w:tc>
        <w:tc>
          <w:tcPr>
            <w:tcW w:w="180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eastAsia" w:ascii="宋体" w:hAnsi="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74478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798"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eastAsia" w:ascii="宋体" w:hAnsi="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水库出库断面</w:t>
            </w:r>
          </w:p>
        </w:tc>
        <w:tc>
          <w:tcPr>
            <w:tcW w:w="1799"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eastAsia" w:ascii="宋体" w:hAnsi="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36607</w:t>
            </w:r>
          </w:p>
        </w:tc>
        <w:tc>
          <w:tcPr>
            <w:tcW w:w="1801"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eastAsia" w:ascii="宋体" w:hAnsi="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13533</w:t>
            </w:r>
          </w:p>
        </w:tc>
        <w:tc>
          <w:tcPr>
            <w:tcW w:w="180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eastAsia" w:ascii="宋体" w:hAnsi="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23753</w:t>
            </w:r>
          </w:p>
        </w:tc>
        <w:tc>
          <w:tcPr>
            <w:tcW w:w="180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eastAsia" w:ascii="宋体" w:hAnsi="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73893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798"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eastAsia" w:ascii="宋体" w:hAnsi="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调出区分配水量</w:t>
            </w:r>
          </w:p>
        </w:tc>
        <w:tc>
          <w:tcPr>
            <w:tcW w:w="1799"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eastAsia" w:ascii="宋体" w:hAnsi="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19706</w:t>
            </w:r>
          </w:p>
        </w:tc>
        <w:tc>
          <w:tcPr>
            <w:tcW w:w="1801"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eastAsia" w:ascii="宋体" w:hAnsi="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13533</w:t>
            </w:r>
          </w:p>
        </w:tc>
        <w:tc>
          <w:tcPr>
            <w:tcW w:w="180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eastAsia" w:ascii="宋体" w:hAnsi="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17753</w:t>
            </w:r>
          </w:p>
        </w:tc>
        <w:tc>
          <w:tcPr>
            <w:tcW w:w="180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eastAsia" w:ascii="宋体" w:hAnsi="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 xml:space="preserve">50992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798"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eastAsia" w:ascii="宋体" w:hAnsi="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调入区分配水量</w:t>
            </w:r>
          </w:p>
        </w:tc>
        <w:tc>
          <w:tcPr>
            <w:tcW w:w="1799"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default" w:ascii="宋体" w:hAnsi="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16901</w:t>
            </w:r>
          </w:p>
        </w:tc>
        <w:tc>
          <w:tcPr>
            <w:tcW w:w="1801"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eastAsia" w:ascii="宋体" w:hAnsi="宋体" w:cs="宋体"/>
                <w:color w:val="000000"/>
                <w:kern w:val="0"/>
                <w:sz w:val="22"/>
                <w:szCs w:val="22"/>
                <w:lang w:val="en-US" w:eastAsia="zh-CN" w:bidi="ar"/>
              </w:rPr>
            </w:pPr>
          </w:p>
        </w:tc>
        <w:tc>
          <w:tcPr>
            <w:tcW w:w="180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default" w:ascii="宋体" w:hAnsi="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6000</w:t>
            </w:r>
          </w:p>
        </w:tc>
        <w:tc>
          <w:tcPr>
            <w:tcW w:w="180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default" w:ascii="宋体" w:hAnsi="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22901</w:t>
            </w:r>
          </w:p>
        </w:tc>
      </w:tr>
    </w:tbl>
    <w:p>
      <w:pPr>
        <w:pageBreakBefore w:val="0"/>
        <w:widowControl w:val="0"/>
        <w:kinsoku/>
        <w:wordWrap/>
        <w:overflowPunct/>
        <w:topLinePunct w:val="0"/>
        <w:autoSpaceDE/>
        <w:autoSpaceDN/>
        <w:bidi w:val="0"/>
        <w:adjustRightInd/>
        <w:snapToGrid/>
        <w:spacing w:line="580" w:lineRule="exact"/>
        <w:ind w:left="0" w:leftChars="0" w:right="0" w:rightChars="0"/>
        <w:jc w:val="left"/>
        <w:textAlignment w:val="auto"/>
        <w:rPr>
          <w:rFonts w:hint="eastAsia" w:ascii="黑体" w:hAnsi="黑体" w:eastAsia="黑体" w:cs="黑体"/>
          <w:sz w:val="28"/>
          <w:szCs w:val="28"/>
          <w:lang w:eastAsia="zh-CN"/>
        </w:rPr>
      </w:pPr>
      <w:r>
        <w:rPr>
          <w:rFonts w:hint="eastAsia" w:ascii="黑体" w:hAnsi="黑体" w:eastAsia="黑体" w:cs="黑体"/>
          <w:sz w:val="28"/>
          <w:szCs w:val="28"/>
          <w:lang w:eastAsia="zh-CN"/>
        </w:rPr>
        <w:t>表</w:t>
      </w:r>
      <w:r>
        <w:rPr>
          <w:rFonts w:hint="eastAsia" w:ascii="黑体" w:hAnsi="黑体" w:eastAsia="黑体" w:cs="黑体"/>
          <w:sz w:val="28"/>
          <w:szCs w:val="28"/>
          <w:lang w:val="en-US" w:eastAsia="zh-CN"/>
        </w:rPr>
        <w:t>4.1-3西营河、金塔河、杂木河</w:t>
      </w:r>
      <w:r>
        <w:rPr>
          <w:rFonts w:hint="eastAsia" w:ascii="黑体" w:hAnsi="黑体" w:eastAsia="黑体" w:cs="黑体"/>
          <w:sz w:val="28"/>
          <w:szCs w:val="28"/>
        </w:rPr>
        <w:t>不同频率典型年的</w:t>
      </w:r>
      <w:r>
        <w:rPr>
          <w:rFonts w:hint="eastAsia" w:ascii="黑体" w:hAnsi="黑体" w:eastAsia="黑体" w:cs="黑体"/>
          <w:sz w:val="28"/>
          <w:szCs w:val="28"/>
          <w:lang w:eastAsia="zh-CN"/>
        </w:rPr>
        <w:t>水量分配（</w:t>
      </w:r>
      <w:r>
        <w:rPr>
          <w:rFonts w:hint="eastAsia" w:ascii="黑体" w:hAnsi="黑体" w:eastAsia="黑体" w:cs="黑体"/>
          <w:sz w:val="28"/>
          <w:szCs w:val="28"/>
          <w:lang w:val="en-US" w:eastAsia="zh-CN"/>
        </w:rPr>
        <w:t>P=25%</w:t>
      </w:r>
      <w:r>
        <w:rPr>
          <w:rFonts w:hint="eastAsia" w:ascii="黑体" w:hAnsi="黑体" w:eastAsia="黑体" w:cs="黑体"/>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right"/>
        <w:textAlignment w:val="auto"/>
        <w:rPr>
          <w:rFonts w:hint="eastAsia" w:ascii="黑体" w:hAnsi="黑体" w:eastAsia="黑体" w:cs="黑体"/>
          <w:sz w:val="20"/>
          <w:szCs w:val="20"/>
          <w:lang w:val="en-US" w:eastAsia="zh-CN"/>
        </w:rPr>
      </w:pPr>
      <w:r>
        <w:rPr>
          <w:rFonts w:hint="eastAsia" w:ascii="黑体" w:hAnsi="黑体" w:eastAsia="黑体" w:cs="黑体"/>
          <w:sz w:val="20"/>
          <w:szCs w:val="20"/>
          <w:lang w:val="en-US" w:eastAsia="zh-CN"/>
        </w:rPr>
        <w:t>单位：万立方米</w:t>
      </w:r>
    </w:p>
    <w:tbl>
      <w:tblPr>
        <w:tblStyle w:val="13"/>
        <w:tblW w:w="91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0"/>
        <w:gridCol w:w="1820"/>
        <w:gridCol w:w="1820"/>
        <w:gridCol w:w="1820"/>
        <w:gridCol w:w="1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82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eastAsia" w:ascii="宋体" w:hAnsi="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项目</w:t>
            </w:r>
          </w:p>
        </w:tc>
        <w:tc>
          <w:tcPr>
            <w:tcW w:w="182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eastAsia" w:ascii="宋体" w:hAnsi="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西营河</w:t>
            </w:r>
          </w:p>
        </w:tc>
        <w:tc>
          <w:tcPr>
            <w:tcW w:w="182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eastAsia" w:ascii="宋体" w:hAnsi="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金塔河</w:t>
            </w:r>
          </w:p>
        </w:tc>
        <w:tc>
          <w:tcPr>
            <w:tcW w:w="182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eastAsia" w:ascii="宋体" w:hAnsi="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杂木河</w:t>
            </w:r>
          </w:p>
        </w:tc>
        <w:tc>
          <w:tcPr>
            <w:tcW w:w="182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eastAsia" w:ascii="宋体" w:hAnsi="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82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eastAsia" w:ascii="宋体" w:hAnsi="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天然来水量</w:t>
            </w:r>
          </w:p>
        </w:tc>
        <w:tc>
          <w:tcPr>
            <w:tcW w:w="182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eastAsia" w:ascii="宋体" w:hAnsi="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41154</w:t>
            </w:r>
          </w:p>
        </w:tc>
        <w:tc>
          <w:tcPr>
            <w:tcW w:w="182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eastAsia" w:ascii="宋体" w:hAnsi="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15579</w:t>
            </w:r>
          </w:p>
        </w:tc>
        <w:tc>
          <w:tcPr>
            <w:tcW w:w="182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eastAsia" w:ascii="宋体" w:hAnsi="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27626</w:t>
            </w:r>
          </w:p>
        </w:tc>
        <w:tc>
          <w:tcPr>
            <w:tcW w:w="182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eastAsia" w:ascii="宋体" w:hAnsi="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84359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82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eastAsia" w:ascii="宋体" w:hAnsi="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水库出库断面</w:t>
            </w:r>
          </w:p>
        </w:tc>
        <w:tc>
          <w:tcPr>
            <w:tcW w:w="182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eastAsia" w:ascii="宋体" w:hAnsi="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40750</w:t>
            </w:r>
          </w:p>
        </w:tc>
        <w:tc>
          <w:tcPr>
            <w:tcW w:w="182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eastAsia" w:ascii="宋体" w:hAnsi="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15442</w:t>
            </w:r>
          </w:p>
        </w:tc>
        <w:tc>
          <w:tcPr>
            <w:tcW w:w="182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eastAsia" w:ascii="宋体" w:hAnsi="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27582</w:t>
            </w:r>
          </w:p>
        </w:tc>
        <w:tc>
          <w:tcPr>
            <w:tcW w:w="182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eastAsia" w:ascii="宋体" w:hAnsi="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83774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82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eastAsia" w:ascii="宋体" w:hAnsi="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调出区分配水量</w:t>
            </w:r>
          </w:p>
        </w:tc>
        <w:tc>
          <w:tcPr>
            <w:tcW w:w="182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eastAsia" w:ascii="宋体" w:hAnsi="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21593</w:t>
            </w:r>
          </w:p>
        </w:tc>
        <w:tc>
          <w:tcPr>
            <w:tcW w:w="182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eastAsia" w:ascii="宋体" w:hAnsi="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15442</w:t>
            </w:r>
          </w:p>
        </w:tc>
        <w:tc>
          <w:tcPr>
            <w:tcW w:w="182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eastAsia" w:ascii="宋体" w:hAnsi="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20840</w:t>
            </w:r>
          </w:p>
        </w:tc>
        <w:tc>
          <w:tcPr>
            <w:tcW w:w="182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eastAsia" w:ascii="宋体" w:hAnsi="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57875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182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eastAsia" w:ascii="宋体" w:hAnsi="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调入区分配水量</w:t>
            </w:r>
          </w:p>
        </w:tc>
        <w:tc>
          <w:tcPr>
            <w:tcW w:w="182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default" w:ascii="宋体" w:hAnsi="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19156</w:t>
            </w:r>
          </w:p>
        </w:tc>
        <w:tc>
          <w:tcPr>
            <w:tcW w:w="182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default" w:ascii="宋体" w:hAnsi="宋体" w:cs="宋体"/>
                <w:color w:val="000000"/>
                <w:kern w:val="0"/>
                <w:sz w:val="22"/>
                <w:szCs w:val="22"/>
                <w:lang w:val="en-US" w:eastAsia="zh-CN" w:bidi="ar"/>
              </w:rPr>
            </w:pPr>
          </w:p>
        </w:tc>
        <w:tc>
          <w:tcPr>
            <w:tcW w:w="182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default" w:ascii="宋体" w:hAnsi="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6742</w:t>
            </w:r>
          </w:p>
        </w:tc>
        <w:tc>
          <w:tcPr>
            <w:tcW w:w="182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default" w:ascii="宋体" w:hAnsi="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25898</w:t>
            </w:r>
          </w:p>
        </w:tc>
      </w:tr>
    </w:tbl>
    <w:p>
      <w:pPr>
        <w:pageBreakBefore w:val="0"/>
        <w:widowControl w:val="0"/>
        <w:kinsoku/>
        <w:wordWrap/>
        <w:overflowPunct/>
        <w:topLinePunct w:val="0"/>
        <w:autoSpaceDE/>
        <w:autoSpaceDN/>
        <w:bidi w:val="0"/>
        <w:adjustRightInd/>
        <w:snapToGrid/>
        <w:spacing w:line="580" w:lineRule="exact"/>
        <w:ind w:left="0" w:leftChars="0" w:right="0" w:rightChars="0"/>
        <w:jc w:val="left"/>
        <w:textAlignment w:val="auto"/>
        <w:rPr>
          <w:rFonts w:hint="eastAsia" w:ascii="黑体" w:hAnsi="黑体" w:eastAsia="黑体" w:cs="黑体"/>
          <w:sz w:val="28"/>
          <w:szCs w:val="28"/>
          <w:lang w:eastAsia="zh-CN"/>
        </w:rPr>
      </w:pPr>
      <w:r>
        <w:rPr>
          <w:rFonts w:hint="eastAsia" w:ascii="黑体" w:hAnsi="黑体" w:eastAsia="黑体" w:cs="黑体"/>
          <w:sz w:val="28"/>
          <w:szCs w:val="28"/>
          <w:lang w:eastAsia="zh-CN"/>
        </w:rPr>
        <w:t>表</w:t>
      </w:r>
      <w:r>
        <w:rPr>
          <w:rFonts w:hint="eastAsia" w:ascii="黑体" w:hAnsi="黑体" w:eastAsia="黑体" w:cs="黑体"/>
          <w:sz w:val="28"/>
          <w:szCs w:val="28"/>
          <w:lang w:val="en-US" w:eastAsia="zh-CN"/>
        </w:rPr>
        <w:t>4.1-4西营河、金塔河、杂木河</w:t>
      </w:r>
      <w:r>
        <w:rPr>
          <w:rFonts w:hint="eastAsia" w:ascii="黑体" w:hAnsi="黑体" w:eastAsia="黑体" w:cs="黑体"/>
          <w:sz w:val="28"/>
          <w:szCs w:val="28"/>
        </w:rPr>
        <w:t>不同频率典型年的</w:t>
      </w:r>
      <w:r>
        <w:rPr>
          <w:rFonts w:hint="eastAsia" w:ascii="黑体" w:hAnsi="黑体" w:eastAsia="黑体" w:cs="黑体"/>
          <w:sz w:val="28"/>
          <w:szCs w:val="28"/>
          <w:lang w:eastAsia="zh-CN"/>
        </w:rPr>
        <w:t>水量分配（</w:t>
      </w:r>
      <w:r>
        <w:rPr>
          <w:rFonts w:hint="eastAsia" w:ascii="黑体" w:hAnsi="黑体" w:eastAsia="黑体" w:cs="黑体"/>
          <w:sz w:val="28"/>
          <w:szCs w:val="28"/>
          <w:lang w:val="en-US" w:eastAsia="zh-CN"/>
        </w:rPr>
        <w:t>P=50%</w:t>
      </w:r>
      <w:r>
        <w:rPr>
          <w:rFonts w:hint="eastAsia" w:ascii="黑体" w:hAnsi="黑体" w:eastAsia="黑体" w:cs="黑体"/>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right"/>
        <w:textAlignment w:val="auto"/>
        <w:rPr>
          <w:rFonts w:hint="eastAsia" w:ascii="黑体" w:hAnsi="黑体" w:eastAsia="黑体" w:cs="黑体"/>
          <w:sz w:val="20"/>
          <w:szCs w:val="20"/>
          <w:lang w:val="en-US" w:eastAsia="zh-CN"/>
        </w:rPr>
      </w:pPr>
      <w:r>
        <w:rPr>
          <w:rFonts w:hint="eastAsia" w:ascii="黑体" w:hAnsi="黑体" w:eastAsia="黑体" w:cs="黑体"/>
          <w:sz w:val="20"/>
          <w:szCs w:val="20"/>
          <w:lang w:val="en-US" w:eastAsia="zh-CN"/>
        </w:rPr>
        <w:t>单位：万立方米</w:t>
      </w:r>
    </w:p>
    <w:tbl>
      <w:tblPr>
        <w:tblStyle w:val="13"/>
        <w:tblW w:w="91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0"/>
        <w:gridCol w:w="1820"/>
        <w:gridCol w:w="1820"/>
        <w:gridCol w:w="1820"/>
        <w:gridCol w:w="1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182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eastAsia" w:ascii="宋体" w:hAnsi="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项目</w:t>
            </w:r>
          </w:p>
        </w:tc>
        <w:tc>
          <w:tcPr>
            <w:tcW w:w="182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eastAsia" w:ascii="宋体" w:hAnsi="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西营河</w:t>
            </w:r>
          </w:p>
        </w:tc>
        <w:tc>
          <w:tcPr>
            <w:tcW w:w="182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eastAsia" w:ascii="宋体" w:hAnsi="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金塔河</w:t>
            </w:r>
          </w:p>
        </w:tc>
        <w:tc>
          <w:tcPr>
            <w:tcW w:w="182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eastAsia" w:ascii="宋体" w:hAnsi="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杂木河</w:t>
            </w:r>
          </w:p>
        </w:tc>
        <w:tc>
          <w:tcPr>
            <w:tcW w:w="182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eastAsia" w:ascii="宋体" w:hAnsi="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182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eastAsia" w:ascii="宋体" w:hAnsi="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天然来水量</w:t>
            </w:r>
          </w:p>
        </w:tc>
        <w:tc>
          <w:tcPr>
            <w:tcW w:w="182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eastAsia" w:ascii="宋体" w:hAnsi="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36266</w:t>
            </w:r>
          </w:p>
        </w:tc>
        <w:tc>
          <w:tcPr>
            <w:tcW w:w="182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eastAsia" w:ascii="宋体" w:hAnsi="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13403</w:t>
            </w:r>
          </w:p>
        </w:tc>
        <w:tc>
          <w:tcPr>
            <w:tcW w:w="182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eastAsia" w:ascii="宋体" w:hAnsi="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23147</w:t>
            </w:r>
          </w:p>
        </w:tc>
        <w:tc>
          <w:tcPr>
            <w:tcW w:w="182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eastAsia" w:ascii="宋体" w:hAnsi="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72816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182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eastAsia" w:ascii="宋体" w:hAnsi="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水库出库断面</w:t>
            </w:r>
          </w:p>
        </w:tc>
        <w:tc>
          <w:tcPr>
            <w:tcW w:w="182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eastAsia" w:ascii="宋体" w:hAnsi="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35862</w:t>
            </w:r>
          </w:p>
        </w:tc>
        <w:tc>
          <w:tcPr>
            <w:tcW w:w="182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eastAsia" w:ascii="宋体" w:hAnsi="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13266</w:t>
            </w:r>
          </w:p>
        </w:tc>
        <w:tc>
          <w:tcPr>
            <w:tcW w:w="182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eastAsia" w:ascii="宋体" w:hAnsi="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23103</w:t>
            </w:r>
          </w:p>
        </w:tc>
        <w:tc>
          <w:tcPr>
            <w:tcW w:w="182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eastAsia" w:ascii="宋体" w:hAnsi="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72231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182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eastAsia" w:ascii="宋体" w:hAnsi="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调出区分配水量</w:t>
            </w:r>
          </w:p>
        </w:tc>
        <w:tc>
          <w:tcPr>
            <w:tcW w:w="182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eastAsia" w:ascii="宋体" w:hAnsi="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19012</w:t>
            </w:r>
          </w:p>
        </w:tc>
        <w:tc>
          <w:tcPr>
            <w:tcW w:w="182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eastAsia" w:ascii="宋体" w:hAnsi="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13266</w:t>
            </w:r>
          </w:p>
        </w:tc>
        <w:tc>
          <w:tcPr>
            <w:tcW w:w="182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eastAsia" w:ascii="宋体" w:hAnsi="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17431</w:t>
            </w:r>
          </w:p>
        </w:tc>
        <w:tc>
          <w:tcPr>
            <w:tcW w:w="182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eastAsia" w:ascii="宋体" w:hAnsi="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49709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82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eastAsia" w:ascii="宋体" w:hAnsi="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调入区分配水量</w:t>
            </w:r>
          </w:p>
        </w:tc>
        <w:tc>
          <w:tcPr>
            <w:tcW w:w="182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default" w:ascii="宋体" w:hAnsi="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16850</w:t>
            </w:r>
          </w:p>
        </w:tc>
        <w:tc>
          <w:tcPr>
            <w:tcW w:w="182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default" w:ascii="宋体" w:hAnsi="宋体" w:cs="宋体"/>
                <w:color w:val="000000"/>
                <w:kern w:val="0"/>
                <w:sz w:val="22"/>
                <w:szCs w:val="22"/>
                <w:lang w:val="en-US" w:eastAsia="zh-CN" w:bidi="ar"/>
              </w:rPr>
            </w:pPr>
          </w:p>
        </w:tc>
        <w:tc>
          <w:tcPr>
            <w:tcW w:w="182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default" w:ascii="宋体" w:hAnsi="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5672</w:t>
            </w:r>
          </w:p>
        </w:tc>
        <w:tc>
          <w:tcPr>
            <w:tcW w:w="182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default" w:ascii="宋体" w:hAnsi="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22522</w:t>
            </w:r>
          </w:p>
        </w:tc>
      </w:tr>
    </w:tbl>
    <w:p>
      <w:pPr>
        <w:pageBreakBefore w:val="0"/>
        <w:widowControl w:val="0"/>
        <w:kinsoku/>
        <w:wordWrap/>
        <w:overflowPunct/>
        <w:topLinePunct w:val="0"/>
        <w:autoSpaceDE/>
        <w:autoSpaceDN/>
        <w:bidi w:val="0"/>
        <w:adjustRightInd/>
        <w:snapToGrid/>
        <w:spacing w:line="580" w:lineRule="exact"/>
        <w:ind w:left="0" w:leftChars="0" w:right="0" w:rightChars="0"/>
        <w:jc w:val="left"/>
        <w:textAlignment w:val="auto"/>
        <w:rPr>
          <w:rFonts w:hint="eastAsia" w:ascii="黑体" w:hAnsi="黑体" w:eastAsia="黑体" w:cs="黑体"/>
          <w:sz w:val="28"/>
          <w:szCs w:val="28"/>
          <w:lang w:eastAsia="zh-CN"/>
        </w:rPr>
      </w:pPr>
      <w:r>
        <w:rPr>
          <w:rFonts w:hint="eastAsia" w:ascii="黑体" w:hAnsi="黑体" w:eastAsia="黑体" w:cs="黑体"/>
          <w:sz w:val="28"/>
          <w:szCs w:val="28"/>
          <w:lang w:eastAsia="zh-CN"/>
        </w:rPr>
        <w:t>表</w:t>
      </w:r>
      <w:r>
        <w:rPr>
          <w:rFonts w:hint="eastAsia" w:ascii="黑体" w:hAnsi="黑体" w:eastAsia="黑体" w:cs="黑体"/>
          <w:sz w:val="28"/>
          <w:szCs w:val="28"/>
          <w:lang w:val="en-US" w:eastAsia="zh-CN"/>
        </w:rPr>
        <w:t>4.1-5 西营河、金塔河、杂木河</w:t>
      </w:r>
      <w:r>
        <w:rPr>
          <w:rFonts w:hint="eastAsia" w:ascii="黑体" w:hAnsi="黑体" w:eastAsia="黑体" w:cs="黑体"/>
          <w:sz w:val="28"/>
          <w:szCs w:val="28"/>
        </w:rPr>
        <w:t>不同频率典型年的</w:t>
      </w:r>
      <w:r>
        <w:rPr>
          <w:rFonts w:hint="eastAsia" w:ascii="黑体" w:hAnsi="黑体" w:eastAsia="黑体" w:cs="黑体"/>
          <w:sz w:val="28"/>
          <w:szCs w:val="28"/>
          <w:lang w:eastAsia="zh-CN"/>
        </w:rPr>
        <w:t>水量分配（</w:t>
      </w:r>
      <w:r>
        <w:rPr>
          <w:rFonts w:hint="eastAsia" w:ascii="黑体" w:hAnsi="黑体" w:eastAsia="黑体" w:cs="黑体"/>
          <w:sz w:val="28"/>
          <w:szCs w:val="28"/>
          <w:lang w:val="en-US" w:eastAsia="zh-CN"/>
        </w:rPr>
        <w:t>P=75%</w:t>
      </w:r>
      <w:r>
        <w:rPr>
          <w:rFonts w:hint="eastAsia" w:ascii="黑体" w:hAnsi="黑体" w:eastAsia="黑体" w:cs="黑体"/>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right"/>
        <w:textAlignment w:val="auto"/>
        <w:rPr>
          <w:rFonts w:hint="eastAsia" w:ascii="黑体" w:hAnsi="黑体" w:eastAsia="黑体" w:cs="黑体"/>
          <w:sz w:val="24"/>
          <w:szCs w:val="24"/>
          <w:lang w:eastAsia="zh-CN"/>
        </w:rPr>
      </w:pPr>
      <w:r>
        <w:rPr>
          <w:rFonts w:hint="eastAsia" w:ascii="黑体" w:hAnsi="黑体" w:eastAsia="黑体" w:cs="黑体"/>
          <w:sz w:val="20"/>
          <w:szCs w:val="20"/>
          <w:lang w:val="en-US" w:eastAsia="zh-CN"/>
        </w:rPr>
        <w:t>单位：万立方米</w:t>
      </w:r>
    </w:p>
    <w:tbl>
      <w:tblPr>
        <w:tblStyle w:val="13"/>
        <w:tblW w:w="91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4"/>
        <w:gridCol w:w="1824"/>
        <w:gridCol w:w="1824"/>
        <w:gridCol w:w="1824"/>
        <w:gridCol w:w="18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824"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eastAsia" w:ascii="宋体" w:hAnsi="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项目</w:t>
            </w:r>
          </w:p>
        </w:tc>
        <w:tc>
          <w:tcPr>
            <w:tcW w:w="1824"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eastAsia" w:ascii="宋体" w:hAnsi="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西营河</w:t>
            </w:r>
          </w:p>
        </w:tc>
        <w:tc>
          <w:tcPr>
            <w:tcW w:w="1824"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eastAsia" w:ascii="宋体" w:hAnsi="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金塔河</w:t>
            </w:r>
          </w:p>
        </w:tc>
        <w:tc>
          <w:tcPr>
            <w:tcW w:w="1824"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eastAsia" w:ascii="宋体" w:hAnsi="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杂木河</w:t>
            </w:r>
          </w:p>
        </w:tc>
        <w:tc>
          <w:tcPr>
            <w:tcW w:w="1824"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eastAsia" w:ascii="宋体" w:hAnsi="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824"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eastAsia" w:ascii="宋体" w:hAnsi="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天然来水量</w:t>
            </w:r>
          </w:p>
        </w:tc>
        <w:tc>
          <w:tcPr>
            <w:tcW w:w="1824"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eastAsia" w:ascii="宋体" w:hAnsi="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32167</w:t>
            </w:r>
          </w:p>
        </w:tc>
        <w:tc>
          <w:tcPr>
            <w:tcW w:w="1824"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eastAsia" w:ascii="宋体" w:hAnsi="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11511</w:t>
            </w:r>
          </w:p>
        </w:tc>
        <w:tc>
          <w:tcPr>
            <w:tcW w:w="1824"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eastAsia" w:ascii="宋体" w:hAnsi="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19332</w:t>
            </w:r>
          </w:p>
        </w:tc>
        <w:tc>
          <w:tcPr>
            <w:tcW w:w="1824"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eastAsia" w:ascii="宋体" w:hAnsi="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63010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824"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eastAsia" w:ascii="宋体" w:hAnsi="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水库出库断面</w:t>
            </w:r>
          </w:p>
        </w:tc>
        <w:tc>
          <w:tcPr>
            <w:tcW w:w="1824"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eastAsia" w:ascii="宋体" w:hAnsi="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31762</w:t>
            </w:r>
          </w:p>
        </w:tc>
        <w:tc>
          <w:tcPr>
            <w:tcW w:w="1824"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eastAsia" w:ascii="宋体" w:hAnsi="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11374</w:t>
            </w:r>
          </w:p>
        </w:tc>
        <w:tc>
          <w:tcPr>
            <w:tcW w:w="1824"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eastAsia" w:ascii="宋体" w:hAnsi="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19288</w:t>
            </w:r>
          </w:p>
        </w:tc>
        <w:tc>
          <w:tcPr>
            <w:tcW w:w="1824"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eastAsia" w:ascii="宋体" w:hAnsi="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62424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824"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eastAsia" w:ascii="宋体" w:hAnsi="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调出区分配水量</w:t>
            </w:r>
          </w:p>
        </w:tc>
        <w:tc>
          <w:tcPr>
            <w:tcW w:w="1824"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eastAsia" w:ascii="宋体" w:hAnsi="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16772</w:t>
            </w:r>
          </w:p>
        </w:tc>
        <w:tc>
          <w:tcPr>
            <w:tcW w:w="1824"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eastAsia" w:ascii="宋体" w:hAnsi="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11374</w:t>
            </w:r>
          </w:p>
        </w:tc>
        <w:tc>
          <w:tcPr>
            <w:tcW w:w="1824"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eastAsia" w:ascii="宋体" w:hAnsi="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14531</w:t>
            </w:r>
          </w:p>
        </w:tc>
        <w:tc>
          <w:tcPr>
            <w:tcW w:w="1824"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eastAsia" w:ascii="宋体" w:hAnsi="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42677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824"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eastAsia" w:ascii="宋体" w:hAnsi="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调入区分配水量</w:t>
            </w:r>
          </w:p>
        </w:tc>
        <w:tc>
          <w:tcPr>
            <w:tcW w:w="1824"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default" w:ascii="宋体" w:hAnsi="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14990</w:t>
            </w:r>
          </w:p>
        </w:tc>
        <w:tc>
          <w:tcPr>
            <w:tcW w:w="1824"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default" w:ascii="宋体" w:hAnsi="宋体" w:cs="宋体"/>
                <w:color w:val="000000"/>
                <w:kern w:val="0"/>
                <w:sz w:val="22"/>
                <w:szCs w:val="22"/>
                <w:lang w:val="en-US" w:eastAsia="zh-CN" w:bidi="ar"/>
              </w:rPr>
            </w:pPr>
          </w:p>
        </w:tc>
        <w:tc>
          <w:tcPr>
            <w:tcW w:w="1824"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default" w:ascii="宋体" w:hAnsi="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4756</w:t>
            </w:r>
          </w:p>
        </w:tc>
        <w:tc>
          <w:tcPr>
            <w:tcW w:w="1824"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default" w:ascii="宋体" w:hAnsi="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19746</w:t>
            </w:r>
          </w:p>
        </w:tc>
      </w:tr>
    </w:tbl>
    <w:p>
      <w:pPr>
        <w:pageBreakBefore w:val="0"/>
        <w:widowControl w:val="0"/>
        <w:kinsoku/>
        <w:wordWrap/>
        <w:overflowPunct/>
        <w:topLinePunct w:val="0"/>
        <w:autoSpaceDE/>
        <w:autoSpaceDN/>
        <w:bidi w:val="0"/>
        <w:adjustRightInd/>
        <w:snapToGrid/>
        <w:spacing w:line="580" w:lineRule="exact"/>
        <w:ind w:left="0" w:leftChars="0" w:right="0" w:rightChars="0"/>
        <w:jc w:val="left"/>
        <w:textAlignment w:val="auto"/>
        <w:rPr>
          <w:rFonts w:hint="eastAsia" w:ascii="黑体" w:hAnsi="黑体" w:eastAsia="黑体" w:cs="黑体"/>
          <w:sz w:val="28"/>
          <w:szCs w:val="28"/>
          <w:lang w:eastAsia="zh-CN"/>
        </w:rPr>
      </w:pPr>
      <w:bookmarkStart w:id="32" w:name="_Toc22726"/>
      <w:bookmarkStart w:id="33" w:name="_Toc22880"/>
    </w:p>
    <w:p>
      <w:pPr>
        <w:pageBreakBefore w:val="0"/>
        <w:widowControl w:val="0"/>
        <w:kinsoku/>
        <w:wordWrap/>
        <w:overflowPunct/>
        <w:topLinePunct w:val="0"/>
        <w:autoSpaceDE/>
        <w:autoSpaceDN/>
        <w:bidi w:val="0"/>
        <w:adjustRightInd/>
        <w:snapToGrid/>
        <w:spacing w:line="580" w:lineRule="exact"/>
        <w:ind w:left="0" w:leftChars="0" w:right="0" w:rightChars="0"/>
        <w:jc w:val="left"/>
        <w:textAlignment w:val="auto"/>
        <w:rPr>
          <w:rFonts w:hint="eastAsia" w:ascii="黑体" w:hAnsi="黑体" w:eastAsia="黑体" w:cs="黑体"/>
          <w:sz w:val="28"/>
          <w:szCs w:val="28"/>
          <w:lang w:eastAsia="zh-CN"/>
        </w:rPr>
      </w:pPr>
    </w:p>
    <w:p>
      <w:pPr>
        <w:pageBreakBefore w:val="0"/>
        <w:widowControl w:val="0"/>
        <w:kinsoku/>
        <w:wordWrap/>
        <w:overflowPunct/>
        <w:topLinePunct w:val="0"/>
        <w:autoSpaceDE/>
        <w:autoSpaceDN/>
        <w:bidi w:val="0"/>
        <w:adjustRightInd/>
        <w:snapToGrid/>
        <w:spacing w:line="580" w:lineRule="exact"/>
        <w:ind w:left="0" w:leftChars="0" w:right="0" w:rightChars="0"/>
        <w:jc w:val="left"/>
        <w:textAlignment w:val="auto"/>
        <w:rPr>
          <w:rFonts w:hint="eastAsia" w:ascii="黑体" w:hAnsi="黑体" w:eastAsia="黑体" w:cs="黑体"/>
          <w:sz w:val="28"/>
          <w:szCs w:val="28"/>
          <w:lang w:eastAsia="zh-CN"/>
        </w:rPr>
      </w:pPr>
    </w:p>
    <w:p>
      <w:pPr>
        <w:pageBreakBefore w:val="0"/>
        <w:widowControl w:val="0"/>
        <w:kinsoku/>
        <w:wordWrap/>
        <w:overflowPunct/>
        <w:topLinePunct w:val="0"/>
        <w:autoSpaceDE/>
        <w:autoSpaceDN/>
        <w:bidi w:val="0"/>
        <w:adjustRightInd/>
        <w:snapToGrid/>
        <w:spacing w:line="580" w:lineRule="exact"/>
        <w:ind w:left="0" w:leftChars="0" w:right="0" w:rightChars="0"/>
        <w:jc w:val="left"/>
        <w:textAlignment w:val="auto"/>
        <w:rPr>
          <w:rFonts w:hint="eastAsia" w:ascii="黑体" w:hAnsi="黑体" w:eastAsia="黑体" w:cs="黑体"/>
          <w:sz w:val="28"/>
          <w:szCs w:val="28"/>
          <w:lang w:eastAsia="zh-CN"/>
        </w:rPr>
      </w:pPr>
      <w:r>
        <w:rPr>
          <w:rFonts w:hint="eastAsia" w:ascii="黑体" w:hAnsi="黑体" w:eastAsia="黑体" w:cs="黑体"/>
          <w:sz w:val="28"/>
          <w:szCs w:val="28"/>
          <w:lang w:eastAsia="zh-CN"/>
        </w:rPr>
        <w:t>表</w:t>
      </w:r>
      <w:r>
        <w:rPr>
          <w:rFonts w:hint="eastAsia" w:ascii="黑体" w:hAnsi="黑体" w:eastAsia="黑体" w:cs="黑体"/>
          <w:sz w:val="28"/>
          <w:szCs w:val="28"/>
          <w:lang w:val="en-US" w:eastAsia="zh-CN"/>
        </w:rPr>
        <w:t>4.1-6 西营河、金塔河、杂木河</w:t>
      </w:r>
      <w:r>
        <w:rPr>
          <w:rFonts w:hint="eastAsia" w:ascii="黑体" w:hAnsi="黑体" w:eastAsia="黑体" w:cs="黑体"/>
          <w:sz w:val="28"/>
          <w:szCs w:val="28"/>
        </w:rPr>
        <w:t>不同频率典型年的</w:t>
      </w:r>
      <w:r>
        <w:rPr>
          <w:rFonts w:hint="eastAsia" w:ascii="黑体" w:hAnsi="黑体" w:eastAsia="黑体" w:cs="黑体"/>
          <w:sz w:val="28"/>
          <w:szCs w:val="28"/>
          <w:lang w:eastAsia="zh-CN"/>
        </w:rPr>
        <w:t>水量分配（</w:t>
      </w:r>
      <w:r>
        <w:rPr>
          <w:rFonts w:hint="eastAsia" w:ascii="黑体" w:hAnsi="黑体" w:eastAsia="黑体" w:cs="黑体"/>
          <w:sz w:val="28"/>
          <w:szCs w:val="28"/>
          <w:lang w:val="en-US" w:eastAsia="zh-CN"/>
        </w:rPr>
        <w:t>P=90%</w:t>
      </w:r>
      <w:r>
        <w:rPr>
          <w:rFonts w:hint="eastAsia" w:ascii="黑体" w:hAnsi="黑体" w:eastAsia="黑体" w:cs="黑体"/>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right"/>
        <w:textAlignment w:val="auto"/>
        <w:rPr>
          <w:rFonts w:hint="eastAsia" w:ascii="黑体" w:hAnsi="黑体" w:eastAsia="黑体" w:cs="黑体"/>
          <w:sz w:val="24"/>
          <w:szCs w:val="24"/>
          <w:lang w:eastAsia="zh-CN"/>
        </w:rPr>
      </w:pPr>
      <w:r>
        <w:rPr>
          <w:rFonts w:hint="eastAsia" w:ascii="黑体" w:hAnsi="黑体" w:eastAsia="黑体" w:cs="黑体"/>
          <w:sz w:val="20"/>
          <w:szCs w:val="20"/>
          <w:lang w:val="en-US" w:eastAsia="zh-CN"/>
        </w:rPr>
        <w:t>单位：万立方米</w:t>
      </w:r>
    </w:p>
    <w:tbl>
      <w:tblPr>
        <w:tblStyle w:val="13"/>
        <w:tblW w:w="90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4"/>
        <w:gridCol w:w="1804"/>
        <w:gridCol w:w="1804"/>
        <w:gridCol w:w="1804"/>
        <w:gridCol w:w="1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804"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eastAsia" w:ascii="宋体" w:hAnsi="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项目</w:t>
            </w:r>
          </w:p>
        </w:tc>
        <w:tc>
          <w:tcPr>
            <w:tcW w:w="1804"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eastAsia" w:ascii="宋体" w:hAnsi="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西营河</w:t>
            </w:r>
          </w:p>
        </w:tc>
        <w:tc>
          <w:tcPr>
            <w:tcW w:w="1804"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eastAsia" w:ascii="宋体" w:hAnsi="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金塔河</w:t>
            </w:r>
          </w:p>
        </w:tc>
        <w:tc>
          <w:tcPr>
            <w:tcW w:w="1804"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eastAsia" w:ascii="宋体" w:hAnsi="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杂木河</w:t>
            </w:r>
          </w:p>
        </w:tc>
        <w:tc>
          <w:tcPr>
            <w:tcW w:w="1804"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eastAsia" w:ascii="宋体" w:hAnsi="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804"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eastAsia" w:ascii="宋体" w:hAnsi="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天然来水量</w:t>
            </w:r>
          </w:p>
        </w:tc>
        <w:tc>
          <w:tcPr>
            <w:tcW w:w="1804"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default" w:ascii="宋体" w:hAnsi="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28761</w:t>
            </w:r>
          </w:p>
        </w:tc>
        <w:tc>
          <w:tcPr>
            <w:tcW w:w="1804"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default" w:ascii="宋体" w:hAnsi="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10060</w:t>
            </w:r>
          </w:p>
        </w:tc>
        <w:tc>
          <w:tcPr>
            <w:tcW w:w="1804"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default" w:ascii="宋体" w:hAnsi="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16430</w:t>
            </w:r>
          </w:p>
        </w:tc>
        <w:tc>
          <w:tcPr>
            <w:tcW w:w="1804"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default" w:ascii="宋体" w:hAnsi="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55251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804"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eastAsia" w:ascii="宋体" w:hAnsi="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水库出库断面</w:t>
            </w:r>
          </w:p>
        </w:tc>
        <w:tc>
          <w:tcPr>
            <w:tcW w:w="1804"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default" w:ascii="宋体" w:hAnsi="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28356</w:t>
            </w:r>
          </w:p>
        </w:tc>
        <w:tc>
          <w:tcPr>
            <w:tcW w:w="1804"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default" w:ascii="宋体" w:hAnsi="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9923</w:t>
            </w:r>
          </w:p>
        </w:tc>
        <w:tc>
          <w:tcPr>
            <w:tcW w:w="1804"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default" w:ascii="宋体" w:hAnsi="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16386</w:t>
            </w:r>
          </w:p>
        </w:tc>
        <w:tc>
          <w:tcPr>
            <w:tcW w:w="1804"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default" w:ascii="宋体" w:hAnsi="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54665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804"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eastAsia" w:ascii="宋体" w:hAnsi="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调出区分配水量</w:t>
            </w:r>
          </w:p>
        </w:tc>
        <w:tc>
          <w:tcPr>
            <w:tcW w:w="1804"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default" w:ascii="宋体" w:hAnsi="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14889</w:t>
            </w:r>
          </w:p>
        </w:tc>
        <w:tc>
          <w:tcPr>
            <w:tcW w:w="1804"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default" w:ascii="宋体" w:hAnsi="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9923</w:t>
            </w:r>
          </w:p>
        </w:tc>
        <w:tc>
          <w:tcPr>
            <w:tcW w:w="1804"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default" w:ascii="宋体" w:hAnsi="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12351</w:t>
            </w:r>
          </w:p>
        </w:tc>
        <w:tc>
          <w:tcPr>
            <w:tcW w:w="1804"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default" w:ascii="宋体" w:hAnsi="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37163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1804"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eastAsia" w:ascii="宋体" w:hAnsi="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调入区分配水量</w:t>
            </w:r>
          </w:p>
        </w:tc>
        <w:tc>
          <w:tcPr>
            <w:tcW w:w="1804"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default" w:ascii="宋体" w:hAnsi="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13467</w:t>
            </w:r>
          </w:p>
        </w:tc>
        <w:tc>
          <w:tcPr>
            <w:tcW w:w="1804"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default" w:ascii="宋体" w:hAnsi="宋体" w:cs="宋体"/>
                <w:color w:val="000000"/>
                <w:kern w:val="0"/>
                <w:sz w:val="22"/>
                <w:szCs w:val="22"/>
                <w:lang w:val="en-US" w:eastAsia="zh-CN" w:bidi="ar"/>
              </w:rPr>
            </w:pPr>
          </w:p>
        </w:tc>
        <w:tc>
          <w:tcPr>
            <w:tcW w:w="1804"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default" w:ascii="宋体" w:hAnsi="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4035</w:t>
            </w:r>
          </w:p>
        </w:tc>
        <w:tc>
          <w:tcPr>
            <w:tcW w:w="1804"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default" w:ascii="宋体" w:hAnsi="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17502</w:t>
            </w:r>
          </w:p>
        </w:tc>
      </w:tr>
    </w:tbl>
    <w:p>
      <w:pPr>
        <w:rPr>
          <w:rFonts w:hint="eastAsia" w:ascii="仿宋_GB2312" w:hAnsi="仿宋_GB2312" w:eastAsia="仿宋_GB2312" w:cs="仿宋_GB2312"/>
          <w:sz w:val="21"/>
          <w:szCs w:val="22"/>
          <w:lang w:val="en-US" w:eastAsia="zh-CN"/>
        </w:rPr>
      </w:pPr>
      <w:r>
        <w:rPr>
          <w:rFonts w:hint="eastAsia" w:ascii="仿宋_GB2312" w:hAnsi="仿宋_GB2312" w:eastAsia="仿宋_GB2312" w:cs="仿宋_GB2312"/>
          <w:sz w:val="21"/>
          <w:szCs w:val="22"/>
          <w:lang w:val="en-US" w:eastAsia="zh-CN"/>
        </w:rPr>
        <w:t>注：调入区虽没有金塔河分配水量，但实际调度过程中根据凉州区水务局建议西营河、金塔河、杂木河来水纳入统一调度。</w:t>
      </w:r>
      <w:bookmarkEnd w:id="32"/>
      <w:bookmarkEnd w:id="33"/>
    </w:p>
    <w:p>
      <w:pPr>
        <w:pStyle w:val="3"/>
        <w:pageBreakBefore w:val="0"/>
        <w:widowControl w:val="0"/>
        <w:kinsoku/>
        <w:wordWrap/>
        <w:overflowPunct/>
        <w:topLinePunct w:val="0"/>
        <w:autoSpaceDE/>
        <w:autoSpaceDN/>
        <w:bidi w:val="0"/>
        <w:adjustRightInd/>
        <w:snapToGrid/>
        <w:spacing w:before="0" w:beforeLines="0" w:after="0" w:afterLines="0" w:line="580" w:lineRule="exact"/>
        <w:ind w:left="0" w:leftChars="0" w:firstLine="0" w:firstLineChars="0"/>
        <w:textAlignment w:val="auto"/>
        <w:rPr>
          <w:rFonts w:hint="eastAsia" w:ascii="楷体" w:hAnsi="楷体" w:eastAsia="楷体" w:cs="楷体"/>
          <w:b w:val="0"/>
          <w:bCs/>
          <w:sz w:val="32"/>
          <w:szCs w:val="32"/>
          <w:lang w:val="en-US" w:eastAsia="zh-CN"/>
        </w:rPr>
      </w:pPr>
      <w:bookmarkStart w:id="34" w:name="_Toc21641"/>
      <w:r>
        <w:rPr>
          <w:rFonts w:hint="eastAsia" w:ascii="楷体" w:hAnsi="楷体" w:eastAsia="楷体" w:cs="楷体"/>
          <w:b w:val="0"/>
          <w:bCs/>
          <w:sz w:val="32"/>
          <w:szCs w:val="32"/>
          <w:lang w:val="en-US" w:eastAsia="zh-CN"/>
        </w:rPr>
        <w:t>主要控制断面与工程下泄水量指标</w:t>
      </w:r>
      <w:bookmarkEnd w:id="34"/>
    </w:p>
    <w:p>
      <w:pPr>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default" w:ascii="仿宋" w:hAnsi="仿宋" w:eastAsia="仿宋_GB2312" w:cs="Times New Roman"/>
          <w:sz w:val="22"/>
          <w:szCs w:val="22"/>
          <w:highlight w:val="none"/>
          <w:lang w:val="en-US" w:eastAsia="zh-CN"/>
        </w:rPr>
      </w:pPr>
      <w:r>
        <w:rPr>
          <w:rFonts w:hint="eastAsia" w:ascii="仿宋_GB2312" w:hAnsi="仿宋" w:eastAsia="仿宋_GB2312" w:cs="Times New Roman"/>
          <w:sz w:val="32"/>
          <w:szCs w:val="32"/>
          <w:highlight w:val="none"/>
          <w:lang w:eastAsia="zh-CN"/>
        </w:rPr>
        <w:t>根据《调整实施方案》，平水年份，</w:t>
      </w:r>
      <w:r>
        <w:rPr>
          <w:rFonts w:hint="eastAsia" w:ascii="仿宋_GB2312" w:hAnsi="仿宋" w:eastAsia="仿宋_GB2312" w:cs="Times New Roman"/>
          <w:sz w:val="32"/>
          <w:szCs w:val="32"/>
          <w:highlight w:val="none"/>
          <w:lang w:val="en-US" w:eastAsia="zh-CN"/>
        </w:rPr>
        <w:t>2020年治理水平年民勤蔡旗断面下泄水量</w:t>
      </w:r>
      <w:r>
        <w:rPr>
          <w:rFonts w:hint="eastAsia" w:ascii="仿宋_GB2312" w:hAnsi="仿宋" w:eastAsia="仿宋_GB2312" w:cs="Times New Roman"/>
          <w:b w:val="0"/>
          <w:bCs w:val="0"/>
          <w:sz w:val="32"/>
          <w:szCs w:val="32"/>
          <w:highlight w:val="none"/>
          <w:lang w:val="en-US" w:eastAsia="zh-CN"/>
        </w:rPr>
        <w:t>2.97亿立方米以上</w:t>
      </w:r>
      <w:r>
        <w:rPr>
          <w:rFonts w:hint="eastAsia" w:ascii="仿宋_GB2312" w:hAnsi="仿宋" w:eastAsia="仿宋_GB2312" w:cs="Times New Roman"/>
          <w:sz w:val="32"/>
          <w:szCs w:val="32"/>
          <w:highlight w:val="none"/>
          <w:lang w:val="en-US" w:eastAsia="zh-CN"/>
        </w:rPr>
        <w:t>（包括景电工程调水0.79亿立方米），其中石羊河流域向下游民勤调水由两部分组成，分别为西营输水1.1亿立方米、天然河道下泄1.08亿立方米。</w:t>
      </w:r>
    </w:p>
    <w:p>
      <w:pPr>
        <w:pStyle w:val="2"/>
        <w:keepNext/>
        <w:keepLines/>
        <w:pageBreakBefore w:val="0"/>
        <w:widowControl w:val="0"/>
        <w:kinsoku/>
        <w:wordWrap/>
        <w:overflowPunct/>
        <w:topLinePunct w:val="0"/>
        <w:autoSpaceDE/>
        <w:autoSpaceDN/>
        <w:bidi w:val="0"/>
        <w:adjustRightInd/>
        <w:snapToGrid/>
        <w:spacing w:before="0" w:beforeLines="0" w:after="0" w:afterLines="0" w:line="580" w:lineRule="exact"/>
        <w:ind w:left="0" w:leftChars="0" w:firstLine="0" w:firstLineChars="0"/>
        <w:textAlignment w:val="auto"/>
        <w:rPr>
          <w:rFonts w:hint="eastAsia" w:cs="Times New Roman"/>
          <w:b w:val="0"/>
          <w:bCs/>
          <w:sz w:val="32"/>
          <w:szCs w:val="32"/>
          <w:lang w:eastAsia="zh-CN"/>
        </w:rPr>
      </w:pPr>
      <w:bookmarkStart w:id="35" w:name="_Toc26375"/>
      <w:r>
        <w:rPr>
          <w:rFonts w:hint="eastAsia" w:cs="Times New Roman"/>
          <w:b w:val="0"/>
          <w:bCs/>
          <w:sz w:val="32"/>
          <w:szCs w:val="32"/>
          <w:lang w:eastAsia="zh-CN"/>
        </w:rPr>
        <w:t>调度计划安排</w:t>
      </w:r>
      <w:bookmarkEnd w:id="35"/>
    </w:p>
    <w:p>
      <w:pPr>
        <w:pStyle w:val="3"/>
        <w:pageBreakBefore w:val="0"/>
        <w:widowControl w:val="0"/>
        <w:kinsoku/>
        <w:wordWrap/>
        <w:overflowPunct/>
        <w:topLinePunct w:val="0"/>
        <w:autoSpaceDE/>
        <w:autoSpaceDN/>
        <w:bidi w:val="0"/>
        <w:adjustRightInd/>
        <w:snapToGrid/>
        <w:spacing w:before="0" w:beforeLines="0" w:after="0" w:afterLines="0" w:line="580" w:lineRule="exact"/>
        <w:ind w:left="0" w:leftChars="0" w:firstLine="0" w:firstLineChars="0"/>
        <w:textAlignment w:val="auto"/>
        <w:rPr>
          <w:rFonts w:hint="eastAsia" w:ascii="楷体" w:hAnsi="楷体" w:eastAsia="楷体" w:cs="楷体"/>
          <w:b w:val="0"/>
          <w:bCs/>
          <w:sz w:val="32"/>
          <w:szCs w:val="32"/>
          <w:lang w:val="en-US" w:eastAsia="zh-CN"/>
        </w:rPr>
      </w:pPr>
      <w:bookmarkStart w:id="36" w:name="_Toc14666"/>
      <w:r>
        <w:rPr>
          <w:rFonts w:hint="eastAsia" w:ascii="楷体" w:hAnsi="楷体" w:eastAsia="楷体" w:cs="楷体"/>
          <w:b w:val="0"/>
          <w:bCs/>
          <w:sz w:val="32"/>
          <w:szCs w:val="32"/>
          <w:lang w:val="en-US" w:eastAsia="zh-CN"/>
        </w:rPr>
        <w:t>年度可调水量分析</w:t>
      </w:r>
      <w:bookmarkEnd w:id="36"/>
    </w:p>
    <w:p>
      <w:pPr>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仿宋_GB2312" w:hAnsi="仿宋" w:eastAsia="仿宋_GB2312" w:cs="Times New Roman"/>
          <w:sz w:val="32"/>
          <w:szCs w:val="32"/>
          <w:lang w:eastAsia="zh-CN"/>
        </w:rPr>
      </w:pPr>
      <w:r>
        <w:rPr>
          <w:rFonts w:hint="eastAsia" w:ascii="仿宋_GB2312" w:hAnsi="仿宋" w:eastAsia="仿宋_GB2312" w:cs="Times New Roman"/>
          <w:sz w:val="32"/>
          <w:szCs w:val="32"/>
          <w:lang w:eastAsia="zh-CN"/>
        </w:rPr>
        <w:t>根据石羊河流域地形地貌特征，与下游民勤盆地有水量联系的主要是流域中部武威盆地上游的“六河”水系，包括古浪河、黄羊河、杂木河、金塔河、西营河、东大河，现阶段流域上游向下游民勤调度水量主要由西营河、金塔河、杂木河来水和六河来水通过水量转化汇集到下游石羊河大河的泉水组成。</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2024年度石羊河流域上游“六河”预测来水为11.78亿立方米，其中：西营河预测来水为3.14亿立方米，金塔河预测来水为1.27亿立方米、杂木河预测来水为2.52亿立方米。</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2024年度凉州区水务局申报的西营灌区2024年度用水计划建议为2.10亿立方米，预计可调水量为1.31亿立方米；金塔灌区用水计划建议为0.89亿立方米，预计可调水量为0.26亿立方米；杂木灌区用水计划建议为1.78亿立方米，预计可调水量为0.23亿立方米。</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西营灌区用水计划建议超分配水量0.13亿立方米，金塔灌区和杂木灌区用水计划建议均未超分配水量，超出部分从金塔河、杂木河统筹调度。具体分配情况见表5.1-1</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rPr>
          <w:rFonts w:hint="eastAsia" w:ascii="黑体" w:hAnsi="黑体" w:eastAsia="黑体" w:cs="黑体"/>
          <w:sz w:val="28"/>
          <w:szCs w:val="28"/>
          <w:lang w:eastAsia="zh-CN"/>
        </w:rPr>
      </w:pPr>
      <w:r>
        <w:rPr>
          <w:rFonts w:hint="eastAsia" w:ascii="黑体" w:hAnsi="黑体" w:eastAsia="黑体" w:cs="黑体"/>
          <w:sz w:val="28"/>
          <w:szCs w:val="28"/>
          <w:lang w:eastAsia="zh-CN"/>
        </w:rPr>
        <w:t>表</w:t>
      </w:r>
      <w:r>
        <w:rPr>
          <w:rFonts w:hint="eastAsia" w:ascii="黑体" w:hAnsi="黑体" w:eastAsia="黑体" w:cs="黑体"/>
          <w:sz w:val="28"/>
          <w:szCs w:val="28"/>
          <w:lang w:val="en-US" w:eastAsia="zh-CN"/>
        </w:rPr>
        <w:t>5.1-1          西营河、金塔河、杂木河可调水量分析</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center"/>
        <w:textAlignment w:val="auto"/>
        <w:rPr>
          <w:rFonts w:hint="eastAsia" w:ascii="黑体" w:hAnsi="黑体" w:eastAsia="黑体" w:cs="黑体"/>
          <w:sz w:val="24"/>
          <w:szCs w:val="24"/>
          <w:lang w:eastAsia="zh-CN"/>
        </w:rPr>
      </w:pPr>
      <w:r>
        <w:rPr>
          <w:rFonts w:hint="eastAsia" w:ascii="黑体" w:hAnsi="黑体" w:eastAsia="黑体" w:cs="黑体"/>
          <w:sz w:val="24"/>
          <w:szCs w:val="24"/>
          <w:lang w:val="en-US" w:eastAsia="zh-CN"/>
        </w:rPr>
        <w:t xml:space="preserve">                                                           </w:t>
      </w:r>
      <w:r>
        <w:rPr>
          <w:rFonts w:hint="eastAsia" w:ascii="黑体" w:hAnsi="黑体" w:eastAsia="黑体" w:cs="黑体"/>
          <w:sz w:val="20"/>
          <w:szCs w:val="20"/>
          <w:lang w:val="en-US" w:eastAsia="zh-CN"/>
        </w:rPr>
        <w:t xml:space="preserve"> </w:t>
      </w:r>
      <w:r>
        <w:rPr>
          <w:rFonts w:hint="eastAsia" w:ascii="黑体" w:hAnsi="黑体" w:eastAsia="黑体" w:cs="黑体"/>
          <w:sz w:val="20"/>
          <w:szCs w:val="20"/>
          <w:lang w:eastAsia="zh-CN"/>
        </w:rPr>
        <w:t>单位：万立方米</w:t>
      </w:r>
    </w:p>
    <w:tbl>
      <w:tblPr>
        <w:tblStyle w:val="13"/>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5"/>
        <w:gridCol w:w="1471"/>
        <w:gridCol w:w="1471"/>
        <w:gridCol w:w="1471"/>
        <w:gridCol w:w="14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3115" w:type="dxa"/>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2"/>
                <w:szCs w:val="22"/>
                <w:vertAlign w:val="baseline"/>
                <w:lang w:val="en-US" w:eastAsia="zh-CN"/>
              </w:rPr>
            </w:pPr>
            <w:r>
              <w:rPr>
                <w:rFonts w:hint="eastAsia" w:ascii="宋体" w:hAnsi="宋体" w:cs="宋体"/>
                <w:sz w:val="22"/>
                <w:szCs w:val="22"/>
                <w:vertAlign w:val="baseline"/>
                <w:lang w:val="en-US" w:eastAsia="zh-CN"/>
              </w:rPr>
              <w:t>项目</w:t>
            </w:r>
          </w:p>
        </w:tc>
        <w:tc>
          <w:tcPr>
            <w:tcW w:w="1471" w:type="dxa"/>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2"/>
                <w:szCs w:val="22"/>
                <w:vertAlign w:val="baseline"/>
                <w:lang w:val="en-US" w:eastAsia="zh-CN"/>
              </w:rPr>
            </w:pPr>
            <w:r>
              <w:rPr>
                <w:rFonts w:hint="eastAsia" w:ascii="宋体" w:hAnsi="宋体" w:cs="宋体"/>
                <w:sz w:val="22"/>
                <w:szCs w:val="22"/>
                <w:vertAlign w:val="baseline"/>
                <w:lang w:val="en-US" w:eastAsia="zh-CN"/>
              </w:rPr>
              <w:t>西营河</w:t>
            </w:r>
          </w:p>
        </w:tc>
        <w:tc>
          <w:tcPr>
            <w:tcW w:w="1471" w:type="dxa"/>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2"/>
                <w:szCs w:val="22"/>
                <w:vertAlign w:val="baseline"/>
                <w:lang w:val="en-US" w:eastAsia="zh-CN"/>
              </w:rPr>
            </w:pPr>
            <w:r>
              <w:rPr>
                <w:rFonts w:hint="eastAsia" w:ascii="宋体" w:hAnsi="宋体" w:cs="宋体"/>
                <w:sz w:val="22"/>
                <w:szCs w:val="22"/>
                <w:vertAlign w:val="baseline"/>
                <w:lang w:val="en-US" w:eastAsia="zh-CN"/>
              </w:rPr>
              <w:t>金塔河</w:t>
            </w:r>
          </w:p>
        </w:tc>
        <w:tc>
          <w:tcPr>
            <w:tcW w:w="1471" w:type="dxa"/>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2"/>
                <w:szCs w:val="22"/>
                <w:vertAlign w:val="baseline"/>
                <w:lang w:val="en-US" w:eastAsia="zh-CN"/>
              </w:rPr>
            </w:pPr>
            <w:r>
              <w:rPr>
                <w:rFonts w:hint="eastAsia" w:ascii="宋体" w:hAnsi="宋体" w:cs="宋体"/>
                <w:sz w:val="22"/>
                <w:szCs w:val="22"/>
                <w:vertAlign w:val="baseline"/>
                <w:lang w:val="en-US" w:eastAsia="zh-CN"/>
              </w:rPr>
              <w:t>杂木河</w:t>
            </w:r>
          </w:p>
        </w:tc>
        <w:tc>
          <w:tcPr>
            <w:tcW w:w="1472" w:type="dxa"/>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2"/>
                <w:szCs w:val="22"/>
                <w:vertAlign w:val="baseline"/>
                <w:lang w:val="en-US" w:eastAsia="zh-CN"/>
              </w:rPr>
            </w:pPr>
            <w:r>
              <w:rPr>
                <w:rFonts w:hint="eastAsia" w:ascii="宋体" w:hAnsi="宋体" w:cs="宋体"/>
                <w:sz w:val="22"/>
                <w:szCs w:val="22"/>
                <w:vertAlign w:val="baseline"/>
                <w:lang w:val="en-US" w:eastAsia="zh-CN"/>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311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2"/>
                <w:szCs w:val="22"/>
                <w:vertAlign w:val="baseline"/>
                <w:lang w:val="en-US" w:eastAsia="zh-CN"/>
              </w:rPr>
            </w:pPr>
            <w:r>
              <w:rPr>
                <w:rFonts w:hint="eastAsia" w:ascii="宋体" w:hAnsi="宋体" w:cs="宋体"/>
                <w:sz w:val="22"/>
                <w:szCs w:val="22"/>
                <w:vertAlign w:val="baseline"/>
                <w:lang w:val="en-US" w:eastAsia="zh-CN"/>
              </w:rPr>
              <w:t>预测来水量</w:t>
            </w:r>
          </w:p>
        </w:tc>
        <w:tc>
          <w:tcPr>
            <w:tcW w:w="147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宋体" w:hAnsi="宋体" w:eastAsia="宋体" w:cs="宋体"/>
                <w:sz w:val="22"/>
                <w:szCs w:val="22"/>
                <w:vertAlign w:val="baseline"/>
                <w:lang w:val="en-US" w:eastAsia="zh-CN"/>
              </w:rPr>
            </w:pPr>
            <w:r>
              <w:rPr>
                <w:rFonts w:hint="eastAsia" w:ascii="宋体" w:hAnsi="宋体" w:cs="宋体"/>
                <w:sz w:val="22"/>
                <w:szCs w:val="22"/>
                <w:vertAlign w:val="baseline"/>
                <w:lang w:val="en-US" w:eastAsia="zh-CN"/>
              </w:rPr>
              <w:t>31393</w:t>
            </w:r>
          </w:p>
        </w:tc>
        <w:tc>
          <w:tcPr>
            <w:tcW w:w="147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宋体" w:hAnsi="宋体" w:eastAsia="宋体" w:cs="宋体"/>
                <w:sz w:val="22"/>
                <w:szCs w:val="22"/>
                <w:vertAlign w:val="baseline"/>
                <w:lang w:val="en-US" w:eastAsia="zh-CN"/>
              </w:rPr>
            </w:pPr>
            <w:r>
              <w:rPr>
                <w:rFonts w:hint="eastAsia" w:ascii="宋体" w:hAnsi="宋体" w:cs="宋体"/>
                <w:sz w:val="22"/>
                <w:szCs w:val="22"/>
                <w:vertAlign w:val="baseline"/>
                <w:lang w:val="en-US" w:eastAsia="zh-CN"/>
              </w:rPr>
              <w:t>12704</w:t>
            </w:r>
          </w:p>
        </w:tc>
        <w:tc>
          <w:tcPr>
            <w:tcW w:w="147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宋体" w:hAnsi="宋体" w:eastAsia="宋体" w:cs="宋体"/>
                <w:sz w:val="22"/>
                <w:szCs w:val="22"/>
                <w:vertAlign w:val="baseline"/>
                <w:lang w:val="en-US" w:eastAsia="zh-CN"/>
              </w:rPr>
            </w:pPr>
            <w:r>
              <w:rPr>
                <w:rFonts w:hint="eastAsia" w:ascii="宋体" w:hAnsi="宋体" w:cs="宋体"/>
                <w:sz w:val="22"/>
                <w:szCs w:val="22"/>
                <w:vertAlign w:val="baseline"/>
                <w:lang w:val="en-US" w:eastAsia="zh-CN"/>
              </w:rPr>
              <w:t>25245</w:t>
            </w:r>
          </w:p>
        </w:tc>
        <w:tc>
          <w:tcPr>
            <w:tcW w:w="147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宋体" w:hAnsi="宋体" w:eastAsia="宋体" w:cs="宋体"/>
                <w:sz w:val="22"/>
                <w:szCs w:val="22"/>
                <w:vertAlign w:val="baseline"/>
                <w:lang w:val="en-US" w:eastAsia="zh-CN"/>
              </w:rPr>
            </w:pPr>
            <w:r>
              <w:rPr>
                <w:rFonts w:hint="eastAsia" w:ascii="宋体" w:hAnsi="宋体" w:cs="宋体"/>
                <w:sz w:val="22"/>
                <w:szCs w:val="22"/>
                <w:vertAlign w:val="baseline"/>
                <w:lang w:val="en-US" w:eastAsia="zh-CN"/>
              </w:rPr>
              <w:t>69342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311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2"/>
                <w:szCs w:val="22"/>
                <w:vertAlign w:val="baseline"/>
                <w:lang w:val="en-US" w:eastAsia="zh-CN"/>
              </w:rPr>
            </w:pPr>
            <w:r>
              <w:rPr>
                <w:rFonts w:hint="eastAsia" w:ascii="宋体" w:hAnsi="宋体" w:cs="宋体"/>
                <w:sz w:val="22"/>
                <w:szCs w:val="22"/>
                <w:vertAlign w:val="baseline"/>
                <w:lang w:val="en-US" w:eastAsia="zh-CN"/>
              </w:rPr>
              <w:t>调出区分配水量</w:t>
            </w:r>
          </w:p>
        </w:tc>
        <w:tc>
          <w:tcPr>
            <w:tcW w:w="1471" w:type="dxa"/>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宋体" w:hAnsi="宋体" w:eastAsia="宋体" w:cs="宋体"/>
                <w:kern w:val="2"/>
                <w:sz w:val="22"/>
                <w:szCs w:val="22"/>
                <w:vertAlign w:val="baseline"/>
                <w:lang w:val="en-US" w:eastAsia="zh-CN" w:bidi="ar-SA"/>
              </w:rPr>
            </w:pPr>
            <w:r>
              <w:rPr>
                <w:rFonts w:hint="eastAsia" w:ascii="宋体" w:hAnsi="宋体" w:cs="宋体"/>
                <w:sz w:val="22"/>
                <w:szCs w:val="22"/>
                <w:vertAlign w:val="baseline"/>
                <w:lang w:val="en-US" w:eastAsia="zh-CN"/>
              </w:rPr>
              <w:t>19706</w:t>
            </w:r>
          </w:p>
        </w:tc>
        <w:tc>
          <w:tcPr>
            <w:tcW w:w="1471" w:type="dxa"/>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宋体" w:hAnsi="宋体" w:eastAsia="宋体" w:cs="宋体"/>
                <w:kern w:val="2"/>
                <w:sz w:val="22"/>
                <w:szCs w:val="22"/>
                <w:vertAlign w:val="baseline"/>
                <w:lang w:val="en-US" w:eastAsia="zh-CN" w:bidi="ar-SA"/>
              </w:rPr>
            </w:pPr>
            <w:r>
              <w:rPr>
                <w:rFonts w:hint="eastAsia" w:ascii="宋体" w:hAnsi="宋体" w:cs="宋体"/>
                <w:sz w:val="22"/>
                <w:szCs w:val="22"/>
                <w:vertAlign w:val="baseline"/>
                <w:lang w:val="en-US" w:eastAsia="zh-CN"/>
              </w:rPr>
              <w:t>13533</w:t>
            </w:r>
          </w:p>
        </w:tc>
        <w:tc>
          <w:tcPr>
            <w:tcW w:w="1471" w:type="dxa"/>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宋体" w:hAnsi="宋体" w:eastAsia="宋体" w:cs="宋体"/>
                <w:kern w:val="2"/>
                <w:sz w:val="22"/>
                <w:szCs w:val="22"/>
                <w:vertAlign w:val="baseline"/>
                <w:lang w:val="en-US" w:eastAsia="zh-CN" w:bidi="ar-SA"/>
              </w:rPr>
            </w:pPr>
            <w:r>
              <w:rPr>
                <w:rFonts w:hint="eastAsia" w:ascii="宋体" w:hAnsi="宋体" w:cs="宋体"/>
                <w:sz w:val="22"/>
                <w:szCs w:val="22"/>
                <w:vertAlign w:val="baseline"/>
                <w:lang w:val="en-US" w:eastAsia="zh-CN"/>
              </w:rPr>
              <w:t>17753</w:t>
            </w:r>
          </w:p>
        </w:tc>
        <w:tc>
          <w:tcPr>
            <w:tcW w:w="1472" w:type="dxa"/>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宋体" w:hAnsi="宋体" w:eastAsia="宋体" w:cs="宋体"/>
                <w:kern w:val="2"/>
                <w:sz w:val="22"/>
                <w:szCs w:val="22"/>
                <w:vertAlign w:val="baseline"/>
                <w:lang w:val="en-US" w:eastAsia="zh-CN" w:bidi="ar-SA"/>
              </w:rPr>
            </w:pPr>
            <w:r>
              <w:rPr>
                <w:rFonts w:hint="eastAsia" w:ascii="宋体" w:hAnsi="宋体" w:cs="宋体"/>
                <w:sz w:val="22"/>
                <w:szCs w:val="22"/>
                <w:vertAlign w:val="baseline"/>
                <w:lang w:val="en-US" w:eastAsia="zh-CN"/>
              </w:rPr>
              <w:t xml:space="preserve">50992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311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2"/>
                <w:szCs w:val="22"/>
                <w:vertAlign w:val="baseline"/>
                <w:lang w:val="en-US" w:eastAsia="zh-CN"/>
              </w:rPr>
            </w:pPr>
            <w:r>
              <w:rPr>
                <w:rFonts w:hint="eastAsia" w:ascii="宋体" w:hAnsi="宋体" w:cs="宋体"/>
                <w:sz w:val="22"/>
                <w:szCs w:val="22"/>
                <w:vertAlign w:val="baseline"/>
                <w:lang w:val="en-US" w:eastAsia="zh-CN"/>
              </w:rPr>
              <w:t>调出区用水计划建议</w:t>
            </w:r>
          </w:p>
        </w:tc>
        <w:tc>
          <w:tcPr>
            <w:tcW w:w="147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宋体" w:hAnsi="宋体" w:eastAsia="宋体" w:cs="宋体"/>
                <w:sz w:val="22"/>
                <w:szCs w:val="22"/>
                <w:vertAlign w:val="baseline"/>
                <w:lang w:val="en-US" w:eastAsia="zh-CN"/>
              </w:rPr>
            </w:pPr>
            <w:r>
              <w:rPr>
                <w:rFonts w:hint="eastAsia" w:ascii="宋体" w:hAnsi="宋体" w:cs="宋体"/>
                <w:sz w:val="22"/>
                <w:szCs w:val="22"/>
                <w:vertAlign w:val="baseline"/>
                <w:lang w:val="en-US" w:eastAsia="zh-CN"/>
              </w:rPr>
              <w:t>20966</w:t>
            </w:r>
          </w:p>
        </w:tc>
        <w:tc>
          <w:tcPr>
            <w:tcW w:w="147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宋体" w:hAnsi="宋体" w:eastAsia="宋体" w:cs="宋体"/>
                <w:sz w:val="22"/>
                <w:szCs w:val="22"/>
                <w:vertAlign w:val="baseline"/>
                <w:lang w:val="en-US" w:eastAsia="zh-CN"/>
              </w:rPr>
            </w:pPr>
            <w:r>
              <w:rPr>
                <w:rFonts w:hint="eastAsia" w:ascii="宋体" w:hAnsi="宋体" w:cs="宋体"/>
                <w:sz w:val="22"/>
                <w:szCs w:val="22"/>
                <w:vertAlign w:val="baseline"/>
                <w:lang w:val="en-US" w:eastAsia="zh-CN"/>
              </w:rPr>
              <w:t>8896</w:t>
            </w:r>
          </w:p>
        </w:tc>
        <w:tc>
          <w:tcPr>
            <w:tcW w:w="147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宋体" w:hAnsi="宋体" w:eastAsia="宋体" w:cs="宋体"/>
                <w:sz w:val="22"/>
                <w:szCs w:val="22"/>
                <w:vertAlign w:val="baseline"/>
                <w:lang w:val="en-US" w:eastAsia="zh-CN"/>
              </w:rPr>
            </w:pPr>
            <w:r>
              <w:rPr>
                <w:rFonts w:hint="eastAsia" w:ascii="宋体" w:hAnsi="宋体" w:cs="宋体"/>
                <w:sz w:val="22"/>
                <w:szCs w:val="22"/>
                <w:vertAlign w:val="baseline"/>
                <w:lang w:val="en-US" w:eastAsia="zh-CN"/>
              </w:rPr>
              <w:t>17753</w:t>
            </w:r>
          </w:p>
        </w:tc>
        <w:tc>
          <w:tcPr>
            <w:tcW w:w="147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宋体" w:hAnsi="宋体" w:eastAsia="宋体" w:cs="宋体"/>
                <w:sz w:val="22"/>
                <w:szCs w:val="22"/>
                <w:vertAlign w:val="baseline"/>
                <w:lang w:val="en-US" w:eastAsia="zh-CN"/>
              </w:rPr>
            </w:pPr>
            <w:r>
              <w:rPr>
                <w:rFonts w:hint="eastAsia" w:ascii="宋体" w:hAnsi="宋体" w:cs="宋体"/>
                <w:sz w:val="22"/>
                <w:szCs w:val="22"/>
                <w:vertAlign w:val="baseline"/>
                <w:lang w:val="en-US" w:eastAsia="zh-CN"/>
              </w:rPr>
              <w:t>47615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311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2"/>
                <w:szCs w:val="22"/>
                <w:vertAlign w:val="baseline"/>
                <w:lang w:val="en-US" w:eastAsia="zh-CN"/>
              </w:rPr>
            </w:pPr>
            <w:r>
              <w:rPr>
                <w:rFonts w:hint="eastAsia" w:ascii="宋体" w:hAnsi="宋体" w:cs="宋体"/>
                <w:sz w:val="22"/>
                <w:szCs w:val="22"/>
                <w:vertAlign w:val="baseline"/>
                <w:lang w:val="en-US" w:eastAsia="zh-CN"/>
              </w:rPr>
              <w:t>调出区近三年平均用水量</w:t>
            </w:r>
          </w:p>
        </w:tc>
        <w:tc>
          <w:tcPr>
            <w:tcW w:w="147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2"/>
                <w:sz w:val="22"/>
                <w:szCs w:val="22"/>
                <w:vertAlign w:val="baseline"/>
                <w:lang w:val="en-US" w:eastAsia="zh-CN" w:bidi="ar-SA"/>
              </w:rPr>
            </w:pPr>
            <w:r>
              <w:rPr>
                <w:rFonts w:hint="eastAsia" w:ascii="宋体" w:hAnsi="宋体" w:eastAsia="宋体" w:cs="宋体"/>
                <w:sz w:val="22"/>
                <w:szCs w:val="22"/>
                <w:vertAlign w:val="baseline"/>
                <w:lang w:val="en-US" w:eastAsia="zh-CN"/>
              </w:rPr>
              <w:t>18908</w:t>
            </w:r>
          </w:p>
        </w:tc>
        <w:tc>
          <w:tcPr>
            <w:tcW w:w="147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2"/>
                <w:sz w:val="22"/>
                <w:szCs w:val="22"/>
                <w:vertAlign w:val="baseline"/>
                <w:lang w:val="en-US" w:eastAsia="zh-CN" w:bidi="ar-SA"/>
              </w:rPr>
            </w:pPr>
            <w:r>
              <w:rPr>
                <w:rFonts w:hint="eastAsia" w:ascii="宋体" w:hAnsi="宋体" w:eastAsia="宋体" w:cs="宋体"/>
                <w:sz w:val="22"/>
                <w:szCs w:val="22"/>
                <w:vertAlign w:val="baseline"/>
                <w:lang w:val="en-US" w:eastAsia="zh-CN"/>
              </w:rPr>
              <w:t>5852</w:t>
            </w:r>
          </w:p>
        </w:tc>
        <w:tc>
          <w:tcPr>
            <w:tcW w:w="147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2"/>
                <w:sz w:val="22"/>
                <w:szCs w:val="22"/>
                <w:vertAlign w:val="baseline"/>
                <w:lang w:val="en-US" w:eastAsia="zh-CN" w:bidi="ar-SA"/>
              </w:rPr>
            </w:pPr>
            <w:r>
              <w:rPr>
                <w:rFonts w:hint="eastAsia" w:ascii="宋体" w:hAnsi="宋体" w:eastAsia="宋体" w:cs="宋体"/>
                <w:sz w:val="22"/>
                <w:szCs w:val="22"/>
                <w:vertAlign w:val="baseline"/>
                <w:lang w:val="en-US" w:eastAsia="zh-CN"/>
              </w:rPr>
              <w:t>15228</w:t>
            </w:r>
          </w:p>
        </w:tc>
        <w:tc>
          <w:tcPr>
            <w:tcW w:w="147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宋体" w:hAnsi="宋体" w:eastAsia="宋体" w:cs="宋体"/>
                <w:sz w:val="22"/>
                <w:szCs w:val="22"/>
                <w:vertAlign w:val="baseline"/>
                <w:lang w:val="en-US" w:eastAsia="zh-CN"/>
              </w:rPr>
            </w:pPr>
            <w:r>
              <w:rPr>
                <w:rFonts w:hint="eastAsia" w:ascii="宋体" w:hAnsi="宋体" w:cs="宋体"/>
                <w:sz w:val="22"/>
                <w:szCs w:val="22"/>
                <w:vertAlign w:val="baseline"/>
                <w:lang w:val="en-US" w:eastAsia="zh-CN"/>
              </w:rPr>
              <w:t>39988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311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宋体" w:hAnsi="宋体" w:cs="宋体"/>
                <w:sz w:val="22"/>
                <w:szCs w:val="22"/>
                <w:vertAlign w:val="baseline"/>
                <w:lang w:val="en-US" w:eastAsia="zh-CN"/>
              </w:rPr>
            </w:pPr>
            <w:r>
              <w:rPr>
                <w:rFonts w:hint="eastAsia" w:ascii="宋体" w:hAnsi="宋体" w:cs="宋体"/>
                <w:sz w:val="22"/>
                <w:szCs w:val="22"/>
                <w:highlight w:val="none"/>
                <w:vertAlign w:val="baseline"/>
                <w:lang w:val="en-US" w:eastAsia="zh-CN"/>
              </w:rPr>
              <w:t>向蔡旗断面调水</w:t>
            </w:r>
            <w:r>
              <w:rPr>
                <w:rFonts w:hint="eastAsia" w:ascii="宋体" w:hAnsi="宋体" w:cs="宋体"/>
                <w:sz w:val="22"/>
                <w:szCs w:val="22"/>
                <w:vertAlign w:val="baseline"/>
                <w:lang w:val="en-US" w:eastAsia="zh-CN"/>
              </w:rPr>
              <w:t>可调水量</w:t>
            </w:r>
          </w:p>
        </w:tc>
        <w:tc>
          <w:tcPr>
            <w:tcW w:w="147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宋体" w:hAnsi="宋体" w:eastAsia="宋体" w:cs="宋体"/>
                <w:sz w:val="22"/>
                <w:szCs w:val="22"/>
                <w:vertAlign w:val="baseline"/>
                <w:lang w:val="en-US" w:eastAsia="zh-CN"/>
              </w:rPr>
            </w:pPr>
            <w:r>
              <w:rPr>
                <w:rFonts w:hint="eastAsia" w:ascii="宋体" w:hAnsi="宋体" w:cs="宋体"/>
                <w:sz w:val="22"/>
                <w:szCs w:val="22"/>
                <w:vertAlign w:val="baseline"/>
                <w:lang w:val="en-US" w:eastAsia="zh-CN"/>
              </w:rPr>
              <w:t>11687</w:t>
            </w:r>
          </w:p>
        </w:tc>
        <w:tc>
          <w:tcPr>
            <w:tcW w:w="147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宋体" w:hAnsi="宋体" w:eastAsia="宋体" w:cs="宋体"/>
                <w:sz w:val="22"/>
                <w:szCs w:val="22"/>
                <w:vertAlign w:val="baseline"/>
                <w:lang w:val="en-US" w:eastAsia="zh-CN"/>
              </w:rPr>
            </w:pPr>
            <w:r>
              <w:rPr>
                <w:rFonts w:hint="eastAsia" w:ascii="宋体" w:hAnsi="宋体" w:cs="宋体"/>
                <w:sz w:val="22"/>
                <w:szCs w:val="22"/>
                <w:vertAlign w:val="baseline"/>
                <w:lang w:val="en-US" w:eastAsia="zh-CN"/>
              </w:rPr>
              <w:t>3808</w:t>
            </w:r>
          </w:p>
        </w:tc>
        <w:tc>
          <w:tcPr>
            <w:tcW w:w="147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宋体" w:hAnsi="宋体" w:eastAsia="宋体" w:cs="宋体"/>
                <w:sz w:val="22"/>
                <w:szCs w:val="22"/>
                <w:vertAlign w:val="baseline"/>
                <w:lang w:val="en-US" w:eastAsia="zh-CN"/>
              </w:rPr>
            </w:pPr>
            <w:r>
              <w:rPr>
                <w:rFonts w:hint="eastAsia" w:ascii="宋体" w:hAnsi="宋体" w:cs="宋体"/>
                <w:sz w:val="22"/>
                <w:szCs w:val="22"/>
                <w:vertAlign w:val="baseline"/>
                <w:lang w:val="en-US" w:eastAsia="zh-CN"/>
              </w:rPr>
              <w:t>7492</w:t>
            </w:r>
          </w:p>
        </w:tc>
        <w:tc>
          <w:tcPr>
            <w:tcW w:w="147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宋体" w:hAnsi="宋体" w:eastAsia="宋体" w:cs="宋体"/>
                <w:sz w:val="22"/>
                <w:szCs w:val="22"/>
                <w:vertAlign w:val="baseline"/>
                <w:lang w:val="en-US" w:eastAsia="zh-CN"/>
              </w:rPr>
            </w:pPr>
            <w:r>
              <w:rPr>
                <w:rFonts w:hint="eastAsia" w:ascii="宋体" w:hAnsi="宋体" w:cs="宋体"/>
                <w:sz w:val="22"/>
                <w:szCs w:val="22"/>
                <w:vertAlign w:val="baseline"/>
                <w:lang w:val="en-US" w:eastAsia="zh-CN"/>
              </w:rPr>
              <w:t>22987</w:t>
            </w:r>
          </w:p>
        </w:tc>
      </w:tr>
    </w:tbl>
    <w:p>
      <w:pPr>
        <w:rPr>
          <w:rFonts w:hint="eastAsia" w:ascii="仿宋_GB2312" w:hAnsi="仿宋_GB2312" w:eastAsia="仿宋_GB2312" w:cs="仿宋_GB2312"/>
          <w:sz w:val="21"/>
          <w:szCs w:val="22"/>
          <w:lang w:val="en-US" w:eastAsia="zh-CN"/>
        </w:rPr>
      </w:pPr>
      <w:r>
        <w:rPr>
          <w:rFonts w:hint="eastAsia" w:ascii="仿宋_GB2312" w:hAnsi="仿宋_GB2312" w:eastAsia="仿宋_GB2312" w:cs="仿宋_GB2312"/>
          <w:sz w:val="21"/>
          <w:szCs w:val="22"/>
          <w:lang w:val="en-US" w:eastAsia="zh-CN"/>
        </w:rPr>
        <w:t>注:西营河、金塔河以上游山区水库出库断面计量，杂木河以杂木水文站为计量断面。</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综合考虑调水过程中的水量损失及“六河”通过水量转化汇集到下游石羊河大河的泉水，以及可通过西营河专用输水渠加大向民勤调度水量，在平水年份，2024年度石羊河流域向下游民勤调度水量可以满足《规划》《分水方案》《调整实施方案》确定的西营河专用输水渠向民勤蔡旗断面调水1.1亿立方米，天然河道向民勤蔡旗断面调水1.08亿立方米的调水目标。</w:t>
      </w:r>
    </w:p>
    <w:p>
      <w:pPr>
        <w:pStyle w:val="3"/>
        <w:pageBreakBefore w:val="0"/>
        <w:widowControl w:val="0"/>
        <w:kinsoku/>
        <w:wordWrap/>
        <w:overflowPunct/>
        <w:topLinePunct w:val="0"/>
        <w:autoSpaceDE/>
        <w:autoSpaceDN/>
        <w:bidi w:val="0"/>
        <w:adjustRightInd/>
        <w:snapToGrid/>
        <w:spacing w:before="0" w:beforeLines="0" w:after="0" w:afterLines="0" w:line="580" w:lineRule="exact"/>
        <w:ind w:left="0" w:leftChars="0" w:firstLine="0" w:firstLineChars="0"/>
        <w:textAlignment w:val="auto"/>
        <w:rPr>
          <w:rFonts w:hint="eastAsia" w:ascii="楷体" w:hAnsi="楷体" w:eastAsia="楷体" w:cs="楷体"/>
          <w:b w:val="0"/>
          <w:bCs/>
          <w:sz w:val="32"/>
          <w:szCs w:val="32"/>
          <w:lang w:val="en-US" w:eastAsia="zh-CN"/>
        </w:rPr>
      </w:pPr>
      <w:bookmarkStart w:id="37" w:name="_Toc6780"/>
      <w:r>
        <w:rPr>
          <w:rFonts w:hint="eastAsia" w:ascii="楷体" w:hAnsi="楷体" w:eastAsia="楷体" w:cs="楷体"/>
          <w:b w:val="0"/>
          <w:bCs/>
          <w:sz w:val="32"/>
          <w:szCs w:val="32"/>
          <w:lang w:val="en-US" w:eastAsia="zh-CN"/>
        </w:rPr>
        <w:t>年度调度计划安排</w:t>
      </w:r>
      <w:bookmarkEnd w:id="37"/>
    </w:p>
    <w:p>
      <w:pPr>
        <w:spacing w:line="600" w:lineRule="exact"/>
        <w:ind w:firstLine="640" w:firstLineChars="200"/>
        <w:rPr>
          <w:rFonts w:hint="eastAsia" w:ascii="仿宋_GB2312" w:hAnsi="仿宋" w:eastAsia="仿宋_GB2312"/>
          <w:color w:val="auto"/>
          <w:sz w:val="32"/>
          <w:szCs w:val="32"/>
          <w:lang w:eastAsia="zh-CN"/>
        </w:rPr>
      </w:pPr>
      <w:r>
        <w:rPr>
          <w:rFonts w:hint="eastAsia" w:ascii="仿宋_GB2312" w:hAnsi="仿宋" w:eastAsia="仿宋_GB2312"/>
          <w:color w:val="auto"/>
          <w:sz w:val="32"/>
          <w:szCs w:val="32"/>
          <w:lang w:val="en-US" w:eastAsia="zh-CN"/>
        </w:rPr>
        <w:t>2024年“六河”预测来水为11.78亿立方米，较多年（1956-2022）平均12.23亿立方米偏少3.7%，为平水年。</w:t>
      </w:r>
      <w:r>
        <w:rPr>
          <w:rFonts w:hint="eastAsia" w:ascii="仿宋_GB2312" w:hAnsi="仿宋" w:eastAsia="仿宋_GB2312"/>
          <w:color w:val="auto"/>
          <w:sz w:val="32"/>
          <w:szCs w:val="32"/>
          <w:lang w:eastAsia="zh-CN"/>
        </w:rPr>
        <w:t>根据</w:t>
      </w:r>
      <w:r>
        <w:rPr>
          <w:rFonts w:hint="eastAsia" w:ascii="仿宋_GB2312" w:hAnsi="仿宋_GB2312" w:eastAsia="仿宋_GB2312" w:cs="仿宋_GB2312"/>
          <w:sz w:val="32"/>
          <w:szCs w:val="32"/>
        </w:rPr>
        <w:t>《规划》《分水方案》</w:t>
      </w:r>
      <w:r>
        <w:rPr>
          <w:rFonts w:hint="eastAsia" w:ascii="仿宋_GB2312" w:hAnsi="仿宋_GB2312" w:eastAsia="仿宋_GB2312" w:cs="仿宋_GB2312"/>
          <w:sz w:val="32"/>
          <w:szCs w:val="32"/>
          <w:lang w:val="en-US" w:eastAsia="zh-CN"/>
        </w:rPr>
        <w:t>《调整实施方案》</w:t>
      </w:r>
      <w:r>
        <w:rPr>
          <w:rFonts w:hint="eastAsia" w:ascii="仿宋_GB2312" w:hAnsi="仿宋_GB2312" w:eastAsia="仿宋_GB2312" w:cs="仿宋_GB2312"/>
          <w:sz w:val="32"/>
          <w:szCs w:val="32"/>
          <w:lang w:eastAsia="zh-CN"/>
        </w:rPr>
        <w:t>确定的</w:t>
      </w:r>
      <w:r>
        <w:rPr>
          <w:rFonts w:hint="eastAsia" w:ascii="仿宋_GB2312" w:hAnsi="仿宋" w:eastAsia="仿宋_GB2312"/>
          <w:color w:val="auto"/>
          <w:sz w:val="32"/>
          <w:szCs w:val="32"/>
        </w:rPr>
        <w:t>平水年</w:t>
      </w:r>
      <w:r>
        <w:rPr>
          <w:rFonts w:hint="eastAsia" w:ascii="仿宋_GB2312" w:hAnsi="仿宋" w:eastAsia="仿宋_GB2312"/>
          <w:color w:val="auto"/>
          <w:sz w:val="32"/>
          <w:szCs w:val="32"/>
          <w:lang w:eastAsia="zh-CN"/>
        </w:rPr>
        <w:t>份</w:t>
      </w:r>
      <w:r>
        <w:rPr>
          <w:rFonts w:hint="eastAsia" w:ascii="仿宋_GB2312" w:hAnsi="仿宋" w:eastAsia="仿宋_GB2312"/>
          <w:color w:val="auto"/>
          <w:sz w:val="32"/>
          <w:szCs w:val="32"/>
        </w:rPr>
        <w:t>西营河专用输水渠与天然河道的</w:t>
      </w:r>
      <w:r>
        <w:rPr>
          <w:rFonts w:hint="eastAsia" w:ascii="仿宋_GB2312" w:hAnsi="仿宋" w:eastAsia="仿宋_GB2312"/>
          <w:color w:val="auto"/>
          <w:sz w:val="32"/>
          <w:szCs w:val="32"/>
          <w:lang w:eastAsia="zh-CN"/>
        </w:rPr>
        <w:t>调</w:t>
      </w:r>
      <w:r>
        <w:rPr>
          <w:rFonts w:hint="eastAsia" w:ascii="仿宋_GB2312" w:hAnsi="仿宋" w:eastAsia="仿宋_GB2312"/>
          <w:color w:val="auto"/>
          <w:sz w:val="32"/>
          <w:szCs w:val="32"/>
        </w:rPr>
        <w:t>水量</w:t>
      </w:r>
      <w:r>
        <w:rPr>
          <w:rFonts w:hint="eastAsia" w:ascii="仿宋_GB2312" w:hAnsi="仿宋" w:eastAsia="仿宋_GB2312"/>
          <w:color w:val="auto"/>
          <w:sz w:val="32"/>
          <w:szCs w:val="32"/>
          <w:lang w:eastAsia="zh-CN"/>
        </w:rPr>
        <w:t>及石羊河中游调出区西营、杂木、金塔三个灌区</w:t>
      </w:r>
      <w:r>
        <w:rPr>
          <w:rFonts w:hint="eastAsia" w:ascii="仿宋_GB2312" w:hAnsi="仿宋" w:eastAsia="仿宋_GB2312"/>
          <w:color w:val="auto"/>
          <w:sz w:val="32"/>
          <w:szCs w:val="32"/>
          <w:lang w:val="en-US" w:eastAsia="zh-CN"/>
        </w:rPr>
        <w:t>2024年度用水计划建议</w:t>
      </w:r>
      <w:r>
        <w:rPr>
          <w:rFonts w:hint="eastAsia" w:ascii="仿宋_GB2312" w:hAnsi="仿宋" w:eastAsia="仿宋_GB2312"/>
          <w:color w:val="auto"/>
          <w:sz w:val="32"/>
          <w:szCs w:val="32"/>
          <w:lang w:eastAsia="zh-CN"/>
        </w:rPr>
        <w:t>及近三年用水量</w:t>
      </w:r>
      <w:r>
        <w:rPr>
          <w:rFonts w:hint="eastAsia" w:ascii="仿宋_GB2312" w:hAnsi="仿宋" w:eastAsia="仿宋_GB2312"/>
          <w:color w:val="auto"/>
          <w:sz w:val="32"/>
          <w:szCs w:val="32"/>
        </w:rPr>
        <w:t>，</w:t>
      </w:r>
      <w:r>
        <w:rPr>
          <w:rFonts w:hint="eastAsia" w:ascii="仿宋_GB2312" w:hAnsi="仿宋" w:eastAsia="仿宋_GB2312"/>
          <w:color w:val="auto"/>
          <w:sz w:val="32"/>
          <w:szCs w:val="32"/>
          <w:lang w:eastAsia="zh-CN"/>
        </w:rPr>
        <w:t>初步</w:t>
      </w:r>
      <w:r>
        <w:rPr>
          <w:rFonts w:hint="eastAsia" w:ascii="仿宋_GB2312" w:hAnsi="仿宋" w:eastAsia="仿宋_GB2312"/>
          <w:color w:val="auto"/>
          <w:sz w:val="32"/>
          <w:szCs w:val="32"/>
        </w:rPr>
        <w:t>确定</w:t>
      </w:r>
      <w:r>
        <w:rPr>
          <w:rFonts w:hint="eastAsia" w:ascii="仿宋_GB2312" w:hAnsi="仿宋" w:eastAsia="仿宋_GB2312"/>
          <w:color w:val="auto"/>
          <w:sz w:val="32"/>
          <w:szCs w:val="32"/>
          <w:lang w:eastAsia="zh-CN"/>
        </w:rPr>
        <w:t>202</w:t>
      </w:r>
      <w:r>
        <w:rPr>
          <w:rFonts w:hint="eastAsia" w:ascii="仿宋_GB2312" w:hAnsi="仿宋" w:eastAsia="仿宋_GB2312"/>
          <w:color w:val="auto"/>
          <w:sz w:val="32"/>
          <w:szCs w:val="32"/>
          <w:lang w:val="en-US" w:eastAsia="zh-CN"/>
        </w:rPr>
        <w:t>4</w:t>
      </w:r>
      <w:r>
        <w:rPr>
          <w:rFonts w:hint="eastAsia" w:ascii="仿宋_GB2312" w:hAnsi="仿宋" w:eastAsia="仿宋_GB2312"/>
          <w:color w:val="auto"/>
          <w:sz w:val="32"/>
          <w:szCs w:val="32"/>
        </w:rPr>
        <w:t>年民勤蔡旗断面</w:t>
      </w:r>
      <w:r>
        <w:rPr>
          <w:rFonts w:hint="eastAsia" w:ascii="仿宋_GB2312" w:hAnsi="仿宋" w:eastAsia="仿宋_GB2312"/>
          <w:color w:val="auto"/>
          <w:sz w:val="32"/>
          <w:szCs w:val="32"/>
          <w:lang w:eastAsia="zh-CN"/>
        </w:rPr>
        <w:t>计划</w:t>
      </w:r>
      <w:r>
        <w:rPr>
          <w:rFonts w:hint="eastAsia" w:ascii="仿宋_GB2312" w:hAnsi="仿宋" w:eastAsia="仿宋_GB2312"/>
          <w:color w:val="auto"/>
          <w:sz w:val="32"/>
          <w:szCs w:val="32"/>
        </w:rPr>
        <w:t>下泄水量</w:t>
      </w:r>
      <w:r>
        <w:rPr>
          <w:rFonts w:hint="eastAsia" w:ascii="仿宋_GB2312" w:hAnsi="仿宋" w:eastAsia="仿宋_GB2312"/>
          <w:b w:val="0"/>
          <w:bCs w:val="0"/>
          <w:color w:val="auto"/>
          <w:sz w:val="32"/>
          <w:szCs w:val="32"/>
          <w:lang w:val="en-US" w:eastAsia="zh-CN"/>
        </w:rPr>
        <w:t>2.97</w:t>
      </w:r>
      <w:r>
        <w:rPr>
          <w:rFonts w:hint="eastAsia" w:ascii="仿宋_GB2312" w:hAnsi="仿宋" w:eastAsia="仿宋_GB2312"/>
          <w:b w:val="0"/>
          <w:bCs w:val="0"/>
          <w:color w:val="auto"/>
          <w:sz w:val="32"/>
          <w:szCs w:val="32"/>
        </w:rPr>
        <w:t>亿</w:t>
      </w:r>
      <w:r>
        <w:rPr>
          <w:rFonts w:hint="eastAsia" w:ascii="仿宋_GB2312" w:hAnsi="仿宋" w:eastAsia="仿宋_GB2312"/>
          <w:b w:val="0"/>
          <w:bCs w:val="0"/>
          <w:color w:val="auto"/>
          <w:sz w:val="32"/>
          <w:szCs w:val="32"/>
          <w:lang w:eastAsia="zh-CN"/>
        </w:rPr>
        <w:t>立方米</w:t>
      </w:r>
      <w:r>
        <w:rPr>
          <w:rFonts w:hint="eastAsia" w:ascii="仿宋_GB2312" w:hAnsi="仿宋" w:eastAsia="仿宋_GB2312"/>
          <w:b w:val="0"/>
          <w:bCs w:val="0"/>
          <w:color w:val="auto"/>
          <w:sz w:val="32"/>
          <w:szCs w:val="32"/>
          <w:vertAlign w:val="baseline"/>
          <w:lang w:eastAsia="zh-CN"/>
        </w:rPr>
        <w:t>（包</w:t>
      </w:r>
      <w:r>
        <w:rPr>
          <w:rFonts w:hint="eastAsia" w:ascii="仿宋_GB2312" w:hAnsi="仿宋" w:eastAsia="仿宋_GB2312"/>
          <w:color w:val="auto"/>
          <w:sz w:val="32"/>
          <w:szCs w:val="32"/>
          <w:vertAlign w:val="baseline"/>
          <w:lang w:eastAsia="zh-CN"/>
        </w:rPr>
        <w:t>括</w:t>
      </w:r>
      <w:r>
        <w:rPr>
          <w:rFonts w:hint="eastAsia" w:ascii="仿宋_GB2312" w:hAnsi="仿宋" w:eastAsia="仿宋_GB2312"/>
          <w:color w:val="auto"/>
          <w:sz w:val="32"/>
          <w:szCs w:val="32"/>
        </w:rPr>
        <w:t>景电工程调水0.79亿</w:t>
      </w:r>
      <w:r>
        <w:rPr>
          <w:rFonts w:hint="eastAsia" w:ascii="仿宋_GB2312" w:hAnsi="仿宋" w:eastAsia="仿宋_GB2312"/>
          <w:color w:val="auto"/>
          <w:sz w:val="32"/>
          <w:szCs w:val="32"/>
          <w:lang w:eastAsia="zh-CN"/>
        </w:rPr>
        <w:t>立方米</w:t>
      </w:r>
      <w:r>
        <w:rPr>
          <w:rFonts w:hint="eastAsia" w:ascii="仿宋_GB2312" w:hAnsi="仿宋" w:eastAsia="仿宋_GB2312"/>
          <w:color w:val="auto"/>
          <w:sz w:val="32"/>
          <w:szCs w:val="32"/>
          <w:vertAlign w:val="baseline"/>
          <w:lang w:eastAsia="zh-CN"/>
        </w:rPr>
        <w:t>）</w:t>
      </w:r>
      <w:r>
        <w:rPr>
          <w:rFonts w:hint="eastAsia" w:ascii="仿宋_GB2312" w:hAnsi="仿宋" w:eastAsia="仿宋_GB2312"/>
          <w:color w:val="auto"/>
          <w:sz w:val="32"/>
          <w:szCs w:val="32"/>
        </w:rPr>
        <w:t>，其中</w:t>
      </w:r>
      <w:r>
        <w:rPr>
          <w:rFonts w:hint="eastAsia" w:ascii="仿宋_GB2312" w:hAnsi="仿宋" w:eastAsia="仿宋_GB2312"/>
          <w:color w:val="auto"/>
          <w:sz w:val="32"/>
          <w:szCs w:val="32"/>
          <w:lang w:eastAsia="zh-CN"/>
        </w:rPr>
        <w:t>石羊河流域向下游民勤调水</w:t>
      </w:r>
      <w:r>
        <w:rPr>
          <w:rFonts w:hint="eastAsia" w:ascii="仿宋_GB2312" w:hAnsi="仿宋" w:eastAsia="仿宋_GB2312"/>
          <w:color w:val="auto"/>
          <w:sz w:val="32"/>
          <w:szCs w:val="32"/>
          <w:lang w:val="en-US" w:eastAsia="zh-CN"/>
        </w:rPr>
        <w:t>2.18亿立方米</w:t>
      </w:r>
      <w:r>
        <w:rPr>
          <w:rFonts w:hint="eastAsia" w:ascii="仿宋_GB2312" w:hAnsi="仿宋" w:eastAsia="仿宋_GB2312"/>
          <w:color w:val="auto"/>
          <w:sz w:val="32"/>
          <w:szCs w:val="32"/>
        </w:rPr>
        <w:t>：西营河专用输水渠下泄</w:t>
      </w:r>
      <w:r>
        <w:rPr>
          <w:rFonts w:hint="eastAsia" w:ascii="仿宋_GB2312" w:hAnsi="仿宋" w:eastAsia="仿宋_GB2312"/>
          <w:color w:val="auto"/>
          <w:sz w:val="32"/>
          <w:szCs w:val="32"/>
          <w:lang w:eastAsia="zh-CN"/>
        </w:rPr>
        <w:t>至蔡旗断面水量</w:t>
      </w:r>
      <w:r>
        <w:rPr>
          <w:rFonts w:hint="eastAsia" w:ascii="仿宋_GB2312" w:hAnsi="仿宋" w:eastAsia="仿宋_GB2312"/>
          <w:color w:val="auto"/>
          <w:sz w:val="32"/>
          <w:szCs w:val="32"/>
          <w:highlight w:val="none"/>
        </w:rPr>
        <w:t>1.1</w:t>
      </w:r>
      <w:r>
        <w:rPr>
          <w:rFonts w:hint="eastAsia" w:ascii="仿宋_GB2312" w:hAnsi="仿宋" w:eastAsia="仿宋_GB2312"/>
          <w:color w:val="auto"/>
          <w:sz w:val="32"/>
          <w:szCs w:val="32"/>
          <w:highlight w:val="none"/>
          <w:lang w:val="en-US" w:eastAsia="zh-CN"/>
        </w:rPr>
        <w:t>0</w:t>
      </w:r>
      <w:r>
        <w:rPr>
          <w:rFonts w:hint="eastAsia" w:ascii="仿宋_GB2312" w:hAnsi="仿宋" w:eastAsia="仿宋_GB2312"/>
          <w:color w:val="auto"/>
          <w:sz w:val="32"/>
          <w:szCs w:val="32"/>
          <w:highlight w:val="none"/>
        </w:rPr>
        <w:t>亿</w:t>
      </w:r>
      <w:r>
        <w:rPr>
          <w:rFonts w:hint="eastAsia" w:ascii="仿宋_GB2312" w:hAnsi="仿宋" w:eastAsia="仿宋_GB2312"/>
          <w:color w:val="auto"/>
          <w:sz w:val="32"/>
          <w:szCs w:val="32"/>
          <w:highlight w:val="none"/>
          <w:lang w:eastAsia="zh-CN"/>
        </w:rPr>
        <w:t>立方米</w:t>
      </w:r>
      <w:r>
        <w:rPr>
          <w:rFonts w:hint="eastAsia" w:ascii="仿宋_GB2312" w:hAnsi="仿宋" w:eastAsia="仿宋_GB2312"/>
          <w:color w:val="auto"/>
          <w:sz w:val="32"/>
          <w:szCs w:val="32"/>
          <w:highlight w:val="none"/>
        </w:rPr>
        <w:t>，天然河道下泄至蔡旗断面</w:t>
      </w:r>
      <w:r>
        <w:rPr>
          <w:rFonts w:hint="eastAsia" w:ascii="仿宋_GB2312" w:hAnsi="仿宋" w:eastAsia="仿宋_GB2312"/>
          <w:color w:val="auto"/>
          <w:sz w:val="32"/>
          <w:szCs w:val="32"/>
          <w:highlight w:val="none"/>
          <w:lang w:eastAsia="zh-CN"/>
        </w:rPr>
        <w:t>水量</w:t>
      </w:r>
      <w:r>
        <w:rPr>
          <w:rFonts w:hint="eastAsia" w:ascii="仿宋_GB2312" w:hAnsi="仿宋" w:eastAsia="仿宋_GB2312"/>
          <w:color w:val="auto"/>
          <w:sz w:val="32"/>
          <w:szCs w:val="32"/>
          <w:highlight w:val="none"/>
        </w:rPr>
        <w:t>1.</w:t>
      </w:r>
      <w:r>
        <w:rPr>
          <w:rFonts w:hint="eastAsia" w:ascii="仿宋_GB2312" w:hAnsi="仿宋" w:eastAsia="仿宋_GB2312"/>
          <w:color w:val="auto"/>
          <w:sz w:val="32"/>
          <w:szCs w:val="32"/>
          <w:highlight w:val="none"/>
          <w:lang w:val="en-US" w:eastAsia="zh-CN"/>
        </w:rPr>
        <w:t>08</w:t>
      </w:r>
      <w:r>
        <w:rPr>
          <w:rFonts w:hint="eastAsia" w:ascii="仿宋_GB2312" w:hAnsi="仿宋" w:eastAsia="仿宋_GB2312"/>
          <w:color w:val="auto"/>
          <w:sz w:val="32"/>
          <w:szCs w:val="32"/>
          <w:highlight w:val="none"/>
        </w:rPr>
        <w:t>亿</w:t>
      </w:r>
      <w:r>
        <w:rPr>
          <w:rFonts w:hint="eastAsia" w:ascii="仿宋_GB2312" w:hAnsi="仿宋" w:eastAsia="仿宋_GB2312"/>
          <w:color w:val="auto"/>
          <w:sz w:val="32"/>
          <w:szCs w:val="32"/>
          <w:highlight w:val="none"/>
          <w:lang w:eastAsia="zh-CN"/>
        </w:rPr>
        <w:t>立方米</w:t>
      </w:r>
      <w:r>
        <w:rPr>
          <w:rFonts w:hint="eastAsia" w:ascii="仿宋_GB2312" w:hAnsi="仿宋" w:eastAsia="仿宋_GB2312"/>
          <w:color w:val="auto"/>
          <w:sz w:val="32"/>
          <w:szCs w:val="32"/>
          <w:lang w:eastAsia="zh-CN"/>
        </w:rPr>
        <w:t>。</w:t>
      </w:r>
    </w:p>
    <w:p>
      <w:pPr>
        <w:spacing w:line="600" w:lineRule="exact"/>
        <w:ind w:firstLine="640" w:firstLineChars="200"/>
        <w:rPr>
          <w:rFonts w:hint="eastAsia" w:ascii="仿宋_GB2312" w:hAnsi="仿宋" w:eastAsia="仿宋_GB2312"/>
          <w:color w:val="auto"/>
          <w:sz w:val="32"/>
          <w:szCs w:val="32"/>
        </w:rPr>
      </w:pPr>
      <w:r>
        <w:rPr>
          <w:rFonts w:hint="eastAsia" w:ascii="仿宋_GB2312" w:hAnsi="仿宋" w:eastAsia="仿宋_GB2312"/>
          <w:color w:val="auto"/>
          <w:sz w:val="32"/>
          <w:szCs w:val="32"/>
        </w:rPr>
        <w:t>具体实施调度时，蔡旗断面下泄水量指标应以蔡旗水文站实测径流数据为准。逐月下泄水量指标与当月蔡旗水文站实测水量的差值由杂木河与西营河按1：3～4比例调水补足</w:t>
      </w:r>
      <w:r>
        <w:rPr>
          <w:rFonts w:hint="eastAsia" w:ascii="仿宋_GB2312" w:hAnsi="仿宋" w:eastAsia="仿宋_GB2312"/>
          <w:color w:val="auto"/>
          <w:sz w:val="32"/>
          <w:szCs w:val="32"/>
          <w:lang w:eastAsia="zh-CN"/>
        </w:rPr>
        <w:t>。</w:t>
      </w:r>
      <w:r>
        <w:rPr>
          <w:rFonts w:hint="eastAsia" w:ascii="仿宋_GB2312" w:hAnsi="仿宋" w:eastAsia="仿宋_GB2312"/>
          <w:color w:val="auto"/>
          <w:sz w:val="32"/>
          <w:szCs w:val="32"/>
          <w:highlight w:val="none"/>
          <w:lang w:eastAsia="zh-CN"/>
        </w:rPr>
        <w:t>天然河道来水量缺口较大时，可通过西营河专用输水渠调水补足缺口。</w:t>
      </w:r>
      <w:r>
        <w:rPr>
          <w:rFonts w:hint="eastAsia" w:ascii="仿宋_GB2312" w:hAnsi="仿宋" w:eastAsia="仿宋_GB2312"/>
          <w:color w:val="auto"/>
          <w:sz w:val="32"/>
          <w:szCs w:val="32"/>
          <w:lang w:eastAsia="zh-CN"/>
        </w:rPr>
        <w:t>202</w:t>
      </w:r>
      <w:r>
        <w:rPr>
          <w:rFonts w:hint="eastAsia" w:ascii="仿宋_GB2312" w:hAnsi="仿宋" w:eastAsia="仿宋_GB2312"/>
          <w:color w:val="auto"/>
          <w:sz w:val="32"/>
          <w:szCs w:val="32"/>
          <w:lang w:val="en-US" w:eastAsia="zh-CN"/>
        </w:rPr>
        <w:t>4</w:t>
      </w:r>
      <w:r>
        <w:rPr>
          <w:rFonts w:hint="eastAsia" w:ascii="仿宋_GB2312" w:hAnsi="仿宋" w:eastAsia="仿宋_GB2312"/>
          <w:color w:val="auto"/>
          <w:sz w:val="32"/>
          <w:szCs w:val="32"/>
        </w:rPr>
        <w:t>年度向民勤蔡旗断面</w:t>
      </w:r>
      <w:r>
        <w:rPr>
          <w:rFonts w:hint="eastAsia" w:ascii="仿宋_GB2312" w:hAnsi="仿宋" w:eastAsia="仿宋_GB2312"/>
          <w:color w:val="auto"/>
          <w:sz w:val="32"/>
          <w:szCs w:val="32"/>
          <w:lang w:eastAsia="zh-CN"/>
        </w:rPr>
        <w:t>逐月下泄</w:t>
      </w:r>
      <w:r>
        <w:rPr>
          <w:rFonts w:hint="eastAsia" w:ascii="仿宋_GB2312" w:hAnsi="仿宋" w:eastAsia="仿宋_GB2312"/>
          <w:color w:val="auto"/>
          <w:sz w:val="32"/>
          <w:szCs w:val="32"/>
        </w:rPr>
        <w:t>水量指标</w:t>
      </w:r>
      <w:r>
        <w:rPr>
          <w:rFonts w:hint="eastAsia" w:ascii="仿宋_GB2312" w:hAnsi="仿宋" w:eastAsia="仿宋_GB2312"/>
          <w:color w:val="auto"/>
          <w:sz w:val="32"/>
          <w:szCs w:val="32"/>
          <w:lang w:eastAsia="zh-CN"/>
        </w:rPr>
        <w:t>见表</w:t>
      </w:r>
      <w:r>
        <w:rPr>
          <w:rFonts w:hint="eastAsia" w:ascii="仿宋_GB2312" w:hAnsi="仿宋" w:eastAsia="仿宋_GB2312"/>
          <w:color w:val="auto"/>
          <w:sz w:val="32"/>
          <w:szCs w:val="32"/>
          <w:lang w:val="en-US" w:eastAsia="zh-CN"/>
        </w:rPr>
        <w:t>5.2-1</w:t>
      </w:r>
      <w:r>
        <w:rPr>
          <w:rFonts w:hint="eastAsia" w:ascii="仿宋_GB2312" w:hAnsi="仿宋" w:eastAsia="仿宋_GB2312"/>
          <w:color w:val="auto"/>
          <w:sz w:val="32"/>
          <w:szCs w:val="32"/>
        </w:rPr>
        <w:t>：</w:t>
      </w:r>
    </w:p>
    <w:p>
      <w:pPr>
        <w:spacing w:line="600" w:lineRule="exact"/>
        <w:ind w:firstLine="560" w:firstLineChars="200"/>
        <w:jc w:val="left"/>
        <w:rPr>
          <w:rFonts w:hint="eastAsia" w:ascii="黑体" w:hAnsi="黑体" w:eastAsia="黑体" w:cs="黑体"/>
          <w:sz w:val="28"/>
          <w:szCs w:val="28"/>
          <w:lang w:eastAsia="zh-CN"/>
        </w:rPr>
      </w:pPr>
      <w:r>
        <w:rPr>
          <w:rFonts w:hint="eastAsia" w:ascii="黑体" w:hAnsi="黑体" w:eastAsia="黑体" w:cs="黑体"/>
          <w:sz w:val="28"/>
          <w:szCs w:val="28"/>
          <w:lang w:eastAsia="zh-CN"/>
        </w:rPr>
        <w:t>表</w:t>
      </w:r>
      <w:r>
        <w:rPr>
          <w:rFonts w:hint="eastAsia" w:ascii="黑体" w:hAnsi="黑体" w:eastAsia="黑体" w:cs="黑体"/>
          <w:sz w:val="28"/>
          <w:szCs w:val="28"/>
          <w:lang w:val="en-US" w:eastAsia="zh-CN"/>
        </w:rPr>
        <w:t xml:space="preserve">5.2-1    </w:t>
      </w:r>
      <w:r>
        <w:rPr>
          <w:rFonts w:hint="eastAsia" w:ascii="黑体" w:hAnsi="黑体" w:eastAsia="黑体" w:cs="黑体"/>
          <w:sz w:val="28"/>
          <w:szCs w:val="28"/>
          <w:lang w:eastAsia="zh-CN"/>
        </w:rPr>
        <w:t>202</w:t>
      </w:r>
      <w:r>
        <w:rPr>
          <w:rFonts w:hint="eastAsia" w:ascii="黑体" w:hAnsi="黑体" w:eastAsia="黑体" w:cs="黑体"/>
          <w:sz w:val="28"/>
          <w:szCs w:val="28"/>
          <w:lang w:val="en-US" w:eastAsia="zh-CN"/>
        </w:rPr>
        <w:t>4</w:t>
      </w:r>
      <w:r>
        <w:rPr>
          <w:rFonts w:hint="eastAsia" w:ascii="黑体" w:hAnsi="黑体" w:eastAsia="黑体" w:cs="黑体"/>
          <w:sz w:val="28"/>
          <w:szCs w:val="28"/>
        </w:rPr>
        <w:t>年度向民勤蔡旗断面逐月</w:t>
      </w:r>
      <w:r>
        <w:rPr>
          <w:rFonts w:hint="eastAsia" w:ascii="黑体" w:hAnsi="黑体" w:eastAsia="黑体" w:cs="黑体"/>
          <w:sz w:val="28"/>
          <w:szCs w:val="28"/>
          <w:lang w:eastAsia="zh-CN"/>
        </w:rPr>
        <w:t>下泄</w:t>
      </w:r>
      <w:r>
        <w:rPr>
          <w:rFonts w:hint="eastAsia" w:ascii="黑体" w:hAnsi="黑体" w:eastAsia="黑体" w:cs="黑体"/>
          <w:sz w:val="28"/>
          <w:szCs w:val="28"/>
        </w:rPr>
        <w:t>水量</w:t>
      </w:r>
      <w:r>
        <w:rPr>
          <w:rFonts w:hint="eastAsia" w:ascii="黑体" w:hAnsi="黑体" w:eastAsia="黑体" w:cs="黑体"/>
          <w:sz w:val="28"/>
          <w:szCs w:val="28"/>
          <w:lang w:eastAsia="zh-CN"/>
        </w:rPr>
        <w:t>指标</w:t>
      </w:r>
    </w:p>
    <w:p>
      <w:pPr>
        <w:spacing w:line="580" w:lineRule="exact"/>
        <w:jc w:val="center"/>
        <w:rPr>
          <w:rFonts w:hint="eastAsia" w:ascii="宋体" w:hAnsi="宋体" w:eastAsia="宋体" w:cs="宋体"/>
          <w:color w:val="000000"/>
          <w:kern w:val="0"/>
          <w:szCs w:val="21"/>
          <w:lang w:eastAsia="zh-CN" w:bidi="ar"/>
        </w:rPr>
      </w:pPr>
      <w:r>
        <w:rPr>
          <w:rFonts w:hint="eastAsia" w:ascii="宋体" w:hAnsi="宋体" w:eastAsia="宋体" w:cs="宋体"/>
          <w:color w:val="000000"/>
          <w:kern w:val="0"/>
          <w:szCs w:val="21"/>
          <w:lang w:val="en-US" w:eastAsia="zh-CN" w:bidi="ar"/>
        </w:rPr>
        <w:t xml:space="preserve">                                                          </w:t>
      </w:r>
      <w:r>
        <w:rPr>
          <w:rFonts w:hint="eastAsia" w:ascii="黑体" w:hAnsi="黑体" w:eastAsia="黑体" w:cs="黑体"/>
          <w:color w:val="000000"/>
          <w:kern w:val="0"/>
          <w:sz w:val="24"/>
          <w:szCs w:val="24"/>
          <w:lang w:eastAsia="zh-CN" w:bidi="ar"/>
        </w:rPr>
        <w:t>单位：万立方米</w:t>
      </w:r>
    </w:p>
    <w:tbl>
      <w:tblPr>
        <w:tblStyle w:val="12"/>
        <w:tblW w:w="8524"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1366"/>
        <w:gridCol w:w="498"/>
        <w:gridCol w:w="498"/>
        <w:gridCol w:w="498"/>
        <w:gridCol w:w="498"/>
        <w:gridCol w:w="498"/>
        <w:gridCol w:w="498"/>
        <w:gridCol w:w="596"/>
        <w:gridCol w:w="596"/>
        <w:gridCol w:w="596"/>
        <w:gridCol w:w="596"/>
        <w:gridCol w:w="498"/>
        <w:gridCol w:w="498"/>
        <w:gridCol w:w="790"/>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532" w:hRule="atLeast"/>
          <w:jc w:val="center"/>
        </w:trPr>
        <w:tc>
          <w:tcPr>
            <w:tcW w:w="1366" w:type="dxa"/>
            <w:tcBorders>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color w:val="000000"/>
                <w:kern w:val="0"/>
                <w:sz w:val="20"/>
                <w:szCs w:val="20"/>
                <w:lang w:bidi="ar"/>
              </w:rPr>
            </w:pPr>
            <w:r>
              <w:rPr>
                <w:rFonts w:hint="eastAsia" w:asciiTheme="minorEastAsia" w:hAnsiTheme="minorEastAsia" w:eastAsiaTheme="minorEastAsia" w:cstheme="minorEastAsia"/>
                <w:color w:val="000000"/>
                <w:kern w:val="0"/>
                <w:sz w:val="20"/>
                <w:szCs w:val="20"/>
                <w:lang w:bidi="ar"/>
              </w:rPr>
              <w:t>月份</w:t>
            </w:r>
          </w:p>
        </w:tc>
        <w:tc>
          <w:tcPr>
            <w:tcW w:w="498" w:type="dxa"/>
            <w:tcBorders>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color w:val="000000"/>
                <w:kern w:val="0"/>
                <w:sz w:val="20"/>
                <w:szCs w:val="20"/>
                <w:lang w:bidi="ar"/>
              </w:rPr>
            </w:pPr>
            <w:r>
              <w:rPr>
                <w:rFonts w:hint="eastAsia" w:asciiTheme="minorEastAsia" w:hAnsiTheme="minorEastAsia" w:eastAsiaTheme="minorEastAsia" w:cstheme="minorEastAsia"/>
                <w:color w:val="000000"/>
                <w:kern w:val="0"/>
                <w:sz w:val="20"/>
                <w:szCs w:val="20"/>
                <w:lang w:val="en-US" w:eastAsia="zh-CN" w:bidi="ar"/>
              </w:rPr>
              <w:t>1</w:t>
            </w:r>
            <w:r>
              <w:rPr>
                <w:rFonts w:hint="eastAsia" w:asciiTheme="minorEastAsia" w:hAnsiTheme="minorEastAsia" w:eastAsiaTheme="minorEastAsia" w:cstheme="minorEastAsia"/>
                <w:color w:val="000000"/>
                <w:kern w:val="0"/>
                <w:sz w:val="20"/>
                <w:szCs w:val="20"/>
                <w:lang w:bidi="ar"/>
              </w:rPr>
              <w:t>月</w:t>
            </w:r>
          </w:p>
        </w:tc>
        <w:tc>
          <w:tcPr>
            <w:tcW w:w="498" w:type="dxa"/>
            <w:tcBorders>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color w:val="000000"/>
                <w:kern w:val="0"/>
                <w:sz w:val="20"/>
                <w:szCs w:val="20"/>
                <w:lang w:bidi="ar"/>
              </w:rPr>
            </w:pPr>
            <w:r>
              <w:rPr>
                <w:rFonts w:hint="eastAsia" w:asciiTheme="minorEastAsia" w:hAnsiTheme="minorEastAsia" w:eastAsiaTheme="minorEastAsia" w:cstheme="minorEastAsia"/>
                <w:color w:val="000000"/>
                <w:kern w:val="0"/>
                <w:sz w:val="20"/>
                <w:szCs w:val="20"/>
                <w:lang w:val="en-US" w:eastAsia="zh-CN" w:bidi="ar"/>
              </w:rPr>
              <w:t>2</w:t>
            </w:r>
            <w:r>
              <w:rPr>
                <w:rFonts w:hint="eastAsia" w:asciiTheme="minorEastAsia" w:hAnsiTheme="minorEastAsia" w:eastAsiaTheme="minorEastAsia" w:cstheme="minorEastAsia"/>
                <w:color w:val="000000"/>
                <w:kern w:val="0"/>
                <w:sz w:val="20"/>
                <w:szCs w:val="20"/>
                <w:lang w:bidi="ar"/>
              </w:rPr>
              <w:t>月</w:t>
            </w:r>
          </w:p>
        </w:tc>
        <w:tc>
          <w:tcPr>
            <w:tcW w:w="498" w:type="dxa"/>
            <w:tcBorders>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color w:val="000000"/>
                <w:kern w:val="0"/>
                <w:sz w:val="20"/>
                <w:szCs w:val="20"/>
                <w:lang w:bidi="ar"/>
              </w:rPr>
            </w:pPr>
            <w:r>
              <w:rPr>
                <w:rFonts w:hint="eastAsia" w:asciiTheme="minorEastAsia" w:hAnsiTheme="minorEastAsia" w:eastAsiaTheme="minorEastAsia" w:cstheme="minorEastAsia"/>
                <w:color w:val="000000"/>
                <w:kern w:val="0"/>
                <w:sz w:val="20"/>
                <w:szCs w:val="20"/>
                <w:lang w:bidi="ar"/>
              </w:rPr>
              <w:t>3月</w:t>
            </w:r>
          </w:p>
        </w:tc>
        <w:tc>
          <w:tcPr>
            <w:tcW w:w="498" w:type="dxa"/>
            <w:tcBorders>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color w:val="000000"/>
                <w:kern w:val="0"/>
                <w:sz w:val="20"/>
                <w:szCs w:val="20"/>
                <w:lang w:bidi="ar"/>
              </w:rPr>
            </w:pPr>
            <w:r>
              <w:rPr>
                <w:rFonts w:hint="eastAsia" w:asciiTheme="minorEastAsia" w:hAnsiTheme="minorEastAsia" w:eastAsiaTheme="minorEastAsia" w:cstheme="minorEastAsia"/>
                <w:color w:val="000000"/>
                <w:kern w:val="0"/>
                <w:sz w:val="20"/>
                <w:szCs w:val="20"/>
                <w:lang w:bidi="ar"/>
              </w:rPr>
              <w:t>4月</w:t>
            </w:r>
          </w:p>
        </w:tc>
        <w:tc>
          <w:tcPr>
            <w:tcW w:w="498" w:type="dxa"/>
            <w:tcBorders>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color w:val="000000"/>
                <w:kern w:val="0"/>
                <w:sz w:val="20"/>
                <w:szCs w:val="20"/>
                <w:lang w:bidi="ar"/>
              </w:rPr>
            </w:pPr>
            <w:r>
              <w:rPr>
                <w:rFonts w:hint="eastAsia" w:asciiTheme="minorEastAsia" w:hAnsiTheme="minorEastAsia" w:eastAsiaTheme="minorEastAsia" w:cstheme="minorEastAsia"/>
                <w:color w:val="000000"/>
                <w:kern w:val="0"/>
                <w:sz w:val="20"/>
                <w:szCs w:val="20"/>
                <w:lang w:bidi="ar"/>
              </w:rPr>
              <w:t>5月</w:t>
            </w:r>
          </w:p>
        </w:tc>
        <w:tc>
          <w:tcPr>
            <w:tcW w:w="498" w:type="dxa"/>
            <w:tcBorders>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color w:val="000000"/>
                <w:kern w:val="0"/>
                <w:sz w:val="20"/>
                <w:szCs w:val="20"/>
                <w:lang w:bidi="ar"/>
              </w:rPr>
            </w:pPr>
            <w:r>
              <w:rPr>
                <w:rFonts w:hint="eastAsia" w:asciiTheme="minorEastAsia" w:hAnsiTheme="minorEastAsia" w:eastAsiaTheme="minorEastAsia" w:cstheme="minorEastAsia"/>
                <w:color w:val="000000"/>
                <w:kern w:val="0"/>
                <w:sz w:val="20"/>
                <w:szCs w:val="20"/>
                <w:lang w:bidi="ar"/>
              </w:rPr>
              <w:t>6月</w:t>
            </w:r>
          </w:p>
        </w:tc>
        <w:tc>
          <w:tcPr>
            <w:tcW w:w="596" w:type="dxa"/>
            <w:tcBorders>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color w:val="000000"/>
                <w:kern w:val="0"/>
                <w:sz w:val="20"/>
                <w:szCs w:val="20"/>
                <w:lang w:bidi="ar"/>
              </w:rPr>
            </w:pPr>
            <w:r>
              <w:rPr>
                <w:rFonts w:hint="eastAsia" w:asciiTheme="minorEastAsia" w:hAnsiTheme="minorEastAsia" w:eastAsiaTheme="minorEastAsia" w:cstheme="minorEastAsia"/>
                <w:color w:val="000000"/>
                <w:kern w:val="0"/>
                <w:sz w:val="20"/>
                <w:szCs w:val="20"/>
                <w:lang w:bidi="ar"/>
              </w:rPr>
              <w:t>7月</w:t>
            </w:r>
          </w:p>
        </w:tc>
        <w:tc>
          <w:tcPr>
            <w:tcW w:w="596" w:type="dxa"/>
            <w:tcBorders>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color w:val="000000"/>
                <w:kern w:val="0"/>
                <w:sz w:val="20"/>
                <w:szCs w:val="20"/>
                <w:lang w:bidi="ar"/>
              </w:rPr>
            </w:pPr>
            <w:r>
              <w:rPr>
                <w:rFonts w:hint="eastAsia" w:asciiTheme="minorEastAsia" w:hAnsiTheme="minorEastAsia" w:eastAsiaTheme="minorEastAsia" w:cstheme="minorEastAsia"/>
                <w:color w:val="000000"/>
                <w:kern w:val="0"/>
                <w:sz w:val="20"/>
                <w:szCs w:val="20"/>
                <w:lang w:bidi="ar"/>
              </w:rPr>
              <w:t>8月</w:t>
            </w:r>
          </w:p>
        </w:tc>
        <w:tc>
          <w:tcPr>
            <w:tcW w:w="596" w:type="dxa"/>
            <w:tcBorders>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color w:val="000000"/>
                <w:kern w:val="0"/>
                <w:sz w:val="20"/>
                <w:szCs w:val="20"/>
                <w:lang w:bidi="ar"/>
              </w:rPr>
            </w:pPr>
            <w:r>
              <w:rPr>
                <w:rFonts w:hint="eastAsia" w:asciiTheme="minorEastAsia" w:hAnsiTheme="minorEastAsia" w:eastAsiaTheme="minorEastAsia" w:cstheme="minorEastAsia"/>
                <w:color w:val="000000"/>
                <w:kern w:val="0"/>
                <w:sz w:val="20"/>
                <w:szCs w:val="20"/>
                <w:lang w:bidi="ar"/>
              </w:rPr>
              <w:t>9月</w:t>
            </w:r>
          </w:p>
        </w:tc>
        <w:tc>
          <w:tcPr>
            <w:tcW w:w="596" w:type="dxa"/>
            <w:tcBorders>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color w:val="000000"/>
                <w:kern w:val="0"/>
                <w:sz w:val="20"/>
                <w:szCs w:val="20"/>
                <w:lang w:bidi="ar"/>
              </w:rPr>
            </w:pPr>
            <w:r>
              <w:rPr>
                <w:rFonts w:hint="eastAsia" w:asciiTheme="minorEastAsia" w:hAnsiTheme="minorEastAsia" w:eastAsiaTheme="minorEastAsia" w:cstheme="minorEastAsia"/>
                <w:color w:val="000000"/>
                <w:kern w:val="0"/>
                <w:sz w:val="20"/>
                <w:szCs w:val="20"/>
                <w:lang w:bidi="ar"/>
              </w:rPr>
              <w:t>10月</w:t>
            </w:r>
          </w:p>
        </w:tc>
        <w:tc>
          <w:tcPr>
            <w:tcW w:w="498" w:type="dxa"/>
            <w:tcBorders>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color w:val="000000"/>
                <w:kern w:val="0"/>
                <w:sz w:val="20"/>
                <w:szCs w:val="20"/>
                <w:lang w:bidi="ar"/>
              </w:rPr>
            </w:pPr>
            <w:r>
              <w:rPr>
                <w:rFonts w:hint="eastAsia" w:asciiTheme="minorEastAsia" w:hAnsiTheme="minorEastAsia" w:eastAsiaTheme="minorEastAsia" w:cstheme="minorEastAsia"/>
                <w:color w:val="000000"/>
                <w:kern w:val="0"/>
                <w:sz w:val="20"/>
                <w:szCs w:val="20"/>
                <w:lang w:bidi="ar"/>
              </w:rPr>
              <w:t>11月</w:t>
            </w:r>
          </w:p>
        </w:tc>
        <w:tc>
          <w:tcPr>
            <w:tcW w:w="498" w:type="dxa"/>
            <w:tcBorders>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color w:val="000000"/>
                <w:kern w:val="0"/>
                <w:sz w:val="20"/>
                <w:szCs w:val="20"/>
                <w:lang w:bidi="ar"/>
              </w:rPr>
            </w:pPr>
            <w:r>
              <w:rPr>
                <w:rFonts w:hint="eastAsia" w:asciiTheme="minorEastAsia" w:hAnsiTheme="minorEastAsia" w:eastAsiaTheme="minorEastAsia" w:cstheme="minorEastAsia"/>
                <w:color w:val="000000"/>
                <w:kern w:val="0"/>
                <w:sz w:val="20"/>
                <w:szCs w:val="20"/>
                <w:lang w:bidi="ar"/>
              </w:rPr>
              <w:t>12月</w:t>
            </w:r>
          </w:p>
        </w:tc>
        <w:tc>
          <w:tcPr>
            <w:tcW w:w="790" w:type="dxa"/>
            <w:tcBorders>
              <w:left w:val="nil"/>
              <w:bottom w:val="nil"/>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color w:val="000000"/>
                <w:kern w:val="0"/>
                <w:sz w:val="20"/>
                <w:szCs w:val="20"/>
                <w:lang w:bidi="ar"/>
              </w:rPr>
            </w:pPr>
            <w:r>
              <w:rPr>
                <w:rFonts w:hint="eastAsia" w:asciiTheme="minorEastAsia" w:hAnsiTheme="minorEastAsia" w:eastAsiaTheme="minorEastAsia" w:cstheme="minorEastAsia"/>
                <w:color w:val="000000"/>
                <w:kern w:val="0"/>
                <w:sz w:val="20"/>
                <w:szCs w:val="20"/>
                <w:lang w:bidi="ar"/>
              </w:rPr>
              <w:t>合计</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850" w:hRule="exact"/>
          <w:jc w:val="center"/>
        </w:trPr>
        <w:tc>
          <w:tcPr>
            <w:tcW w:w="1366" w:type="dxa"/>
            <w:tcBorders>
              <w:top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color w:val="000000"/>
                <w:kern w:val="0"/>
                <w:sz w:val="20"/>
                <w:szCs w:val="20"/>
                <w:lang w:bidi="ar"/>
              </w:rPr>
            </w:pPr>
            <w:r>
              <w:rPr>
                <w:rFonts w:hint="eastAsia" w:asciiTheme="minorEastAsia" w:hAnsiTheme="minorEastAsia" w:eastAsiaTheme="minorEastAsia" w:cstheme="minorEastAsia"/>
                <w:color w:val="000000"/>
                <w:kern w:val="0"/>
                <w:sz w:val="20"/>
                <w:szCs w:val="20"/>
                <w:lang w:bidi="ar"/>
              </w:rPr>
              <w:t>西营河专用输水渠下泄至蔡旗断面水量</w:t>
            </w:r>
          </w:p>
        </w:tc>
        <w:tc>
          <w:tcPr>
            <w:tcW w:w="4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0"/>
                <w:szCs w:val="20"/>
                <w:lang w:val="en-US" w:bidi="ar"/>
              </w:rPr>
            </w:pPr>
            <w:r>
              <w:rPr>
                <w:rFonts w:hint="eastAsia" w:asciiTheme="minorEastAsia" w:hAnsiTheme="minorEastAsia" w:eastAsiaTheme="minorEastAsia" w:cstheme="minorEastAsia"/>
                <w:i w:val="0"/>
                <w:iCs w:val="0"/>
                <w:color w:val="000000"/>
                <w:kern w:val="0"/>
                <w:sz w:val="20"/>
                <w:szCs w:val="20"/>
                <w:u w:val="none"/>
                <w:lang w:val="en-US" w:eastAsia="zh-CN" w:bidi="ar"/>
              </w:rPr>
              <w:t>0</w:t>
            </w:r>
          </w:p>
        </w:tc>
        <w:tc>
          <w:tcPr>
            <w:tcW w:w="4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0"/>
                <w:szCs w:val="20"/>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0</w:t>
            </w:r>
          </w:p>
        </w:tc>
        <w:tc>
          <w:tcPr>
            <w:tcW w:w="4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0"/>
                <w:szCs w:val="20"/>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425</w:t>
            </w:r>
          </w:p>
        </w:tc>
        <w:tc>
          <w:tcPr>
            <w:tcW w:w="4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0"/>
                <w:szCs w:val="20"/>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86</w:t>
            </w:r>
          </w:p>
        </w:tc>
        <w:tc>
          <w:tcPr>
            <w:tcW w:w="4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0"/>
                <w:szCs w:val="20"/>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467</w:t>
            </w:r>
          </w:p>
        </w:tc>
        <w:tc>
          <w:tcPr>
            <w:tcW w:w="4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0"/>
                <w:szCs w:val="20"/>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792</w:t>
            </w:r>
          </w:p>
        </w:tc>
        <w:tc>
          <w:tcPr>
            <w:tcW w:w="5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0"/>
                <w:szCs w:val="20"/>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2288</w:t>
            </w:r>
          </w:p>
        </w:tc>
        <w:tc>
          <w:tcPr>
            <w:tcW w:w="5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0"/>
                <w:szCs w:val="20"/>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2775</w:t>
            </w:r>
          </w:p>
        </w:tc>
        <w:tc>
          <w:tcPr>
            <w:tcW w:w="5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0"/>
                <w:szCs w:val="20"/>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3519</w:t>
            </w:r>
          </w:p>
        </w:tc>
        <w:tc>
          <w:tcPr>
            <w:tcW w:w="5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0"/>
                <w:szCs w:val="20"/>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531</w:t>
            </w:r>
          </w:p>
        </w:tc>
        <w:tc>
          <w:tcPr>
            <w:tcW w:w="4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0"/>
                <w:szCs w:val="20"/>
                <w:lang w:bidi="ar"/>
              </w:rPr>
            </w:pPr>
            <w:r>
              <w:rPr>
                <w:rFonts w:hint="eastAsia" w:asciiTheme="minorEastAsia" w:hAnsiTheme="minorEastAsia" w:eastAsiaTheme="minorEastAsia" w:cstheme="minorEastAsia"/>
                <w:i w:val="0"/>
                <w:iCs w:val="0"/>
                <w:color w:val="000000"/>
                <w:kern w:val="0"/>
                <w:sz w:val="20"/>
                <w:szCs w:val="20"/>
                <w:u w:val="none"/>
                <w:lang w:val="en-US" w:eastAsia="zh-CN" w:bidi="ar"/>
              </w:rPr>
              <w:t>115</w:t>
            </w:r>
          </w:p>
        </w:tc>
        <w:tc>
          <w:tcPr>
            <w:tcW w:w="4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0"/>
                <w:szCs w:val="20"/>
                <w:lang w:bidi="ar"/>
              </w:rPr>
            </w:pPr>
            <w:r>
              <w:rPr>
                <w:rFonts w:hint="eastAsia" w:asciiTheme="minorEastAsia" w:hAnsiTheme="minorEastAsia" w:eastAsiaTheme="minorEastAsia" w:cstheme="minorEastAsia"/>
                <w:i w:val="0"/>
                <w:iCs w:val="0"/>
                <w:color w:val="000000"/>
                <w:kern w:val="0"/>
                <w:sz w:val="20"/>
                <w:szCs w:val="20"/>
                <w:u w:val="none"/>
                <w:lang w:val="en-US" w:eastAsia="zh-CN" w:bidi="ar"/>
              </w:rPr>
              <w:t>9</w:t>
            </w:r>
          </w:p>
        </w:tc>
        <w:tc>
          <w:tcPr>
            <w:tcW w:w="790" w:type="dxa"/>
            <w:tcBorders>
              <w:top w:val="single" w:color="000000" w:sz="4" w:space="0"/>
              <w:left w:val="single" w:color="000000" w:sz="4" w:space="0"/>
              <w:bottom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0"/>
                <w:szCs w:val="20"/>
                <w:lang w:val="en-US" w:bidi="ar"/>
              </w:rPr>
            </w:pPr>
            <w:r>
              <w:rPr>
                <w:rFonts w:hint="eastAsia" w:asciiTheme="minorEastAsia" w:hAnsiTheme="minorEastAsia" w:eastAsiaTheme="minorEastAsia" w:cstheme="minorEastAsia"/>
                <w:i w:val="0"/>
                <w:iCs w:val="0"/>
                <w:color w:val="000000"/>
                <w:kern w:val="0"/>
                <w:sz w:val="20"/>
                <w:szCs w:val="20"/>
                <w:u w:val="none"/>
                <w:lang w:val="en-US" w:eastAsia="zh-CN" w:bidi="ar"/>
              </w:rPr>
              <w:t>11007</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850" w:hRule="exact"/>
          <w:jc w:val="center"/>
        </w:trPr>
        <w:tc>
          <w:tcPr>
            <w:tcW w:w="1366" w:type="dxa"/>
            <w:tcBorders>
              <w:top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color w:val="000000"/>
                <w:kern w:val="0"/>
                <w:sz w:val="20"/>
                <w:szCs w:val="20"/>
                <w:lang w:bidi="ar"/>
              </w:rPr>
            </w:pPr>
            <w:r>
              <w:rPr>
                <w:rFonts w:hint="eastAsia" w:asciiTheme="minorEastAsia" w:hAnsiTheme="minorEastAsia" w:eastAsiaTheme="minorEastAsia" w:cstheme="minorEastAsia"/>
                <w:color w:val="000000"/>
                <w:kern w:val="0"/>
                <w:sz w:val="20"/>
                <w:szCs w:val="20"/>
                <w:lang w:bidi="ar"/>
              </w:rPr>
              <w:t>天然河道下泄</w:t>
            </w:r>
          </w:p>
          <w:p>
            <w:pPr>
              <w:keepNext w:val="0"/>
              <w:keepLines w:val="0"/>
              <w:pageBreakBefore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color w:val="000000"/>
                <w:kern w:val="0"/>
                <w:sz w:val="20"/>
                <w:szCs w:val="20"/>
                <w:lang w:bidi="ar"/>
              </w:rPr>
            </w:pPr>
            <w:r>
              <w:rPr>
                <w:rFonts w:hint="eastAsia" w:asciiTheme="minorEastAsia" w:hAnsiTheme="minorEastAsia" w:eastAsiaTheme="minorEastAsia" w:cstheme="minorEastAsia"/>
                <w:color w:val="000000"/>
                <w:kern w:val="0"/>
                <w:sz w:val="20"/>
                <w:szCs w:val="20"/>
                <w:lang w:bidi="ar"/>
              </w:rPr>
              <w:t>至蔡旗断面水量</w:t>
            </w:r>
          </w:p>
        </w:tc>
        <w:tc>
          <w:tcPr>
            <w:tcW w:w="4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415</w:t>
            </w:r>
          </w:p>
        </w:tc>
        <w:tc>
          <w:tcPr>
            <w:tcW w:w="4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670</w:t>
            </w:r>
          </w:p>
        </w:tc>
        <w:tc>
          <w:tcPr>
            <w:tcW w:w="4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579</w:t>
            </w:r>
          </w:p>
        </w:tc>
        <w:tc>
          <w:tcPr>
            <w:tcW w:w="4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472</w:t>
            </w:r>
          </w:p>
        </w:tc>
        <w:tc>
          <w:tcPr>
            <w:tcW w:w="4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407</w:t>
            </w:r>
          </w:p>
        </w:tc>
        <w:tc>
          <w:tcPr>
            <w:tcW w:w="4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716</w:t>
            </w:r>
          </w:p>
        </w:tc>
        <w:tc>
          <w:tcPr>
            <w:tcW w:w="5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917</w:t>
            </w:r>
          </w:p>
        </w:tc>
        <w:tc>
          <w:tcPr>
            <w:tcW w:w="5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2164</w:t>
            </w:r>
          </w:p>
        </w:tc>
        <w:tc>
          <w:tcPr>
            <w:tcW w:w="5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2544</w:t>
            </w:r>
          </w:p>
        </w:tc>
        <w:tc>
          <w:tcPr>
            <w:tcW w:w="5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1011</w:t>
            </w:r>
          </w:p>
        </w:tc>
        <w:tc>
          <w:tcPr>
            <w:tcW w:w="4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397</w:t>
            </w:r>
          </w:p>
        </w:tc>
        <w:tc>
          <w:tcPr>
            <w:tcW w:w="4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519</w:t>
            </w:r>
          </w:p>
        </w:tc>
        <w:tc>
          <w:tcPr>
            <w:tcW w:w="790" w:type="dxa"/>
            <w:tcBorders>
              <w:top w:val="single" w:color="000000" w:sz="4" w:space="0"/>
              <w:left w:val="single" w:color="000000" w:sz="4" w:space="0"/>
              <w:bottom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10811</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850" w:hRule="exact"/>
          <w:jc w:val="center"/>
        </w:trPr>
        <w:tc>
          <w:tcPr>
            <w:tcW w:w="1366" w:type="dxa"/>
            <w:tcBorders>
              <w:top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color w:val="FF0000"/>
                <w:kern w:val="0"/>
                <w:sz w:val="20"/>
                <w:szCs w:val="20"/>
                <w:lang w:val="en-US" w:eastAsia="zh-CN" w:bidi="ar"/>
              </w:rPr>
            </w:pPr>
            <w:r>
              <w:rPr>
                <w:rFonts w:hint="eastAsia" w:asciiTheme="minorEastAsia" w:hAnsiTheme="minorEastAsia" w:eastAsiaTheme="minorEastAsia" w:cstheme="minorEastAsia"/>
                <w:color w:val="auto"/>
                <w:kern w:val="0"/>
                <w:sz w:val="20"/>
                <w:szCs w:val="20"/>
                <w:lang w:val="en-US" w:eastAsia="zh-CN" w:bidi="ar"/>
              </w:rPr>
              <w:t>合计</w:t>
            </w:r>
          </w:p>
        </w:tc>
        <w:tc>
          <w:tcPr>
            <w:tcW w:w="498" w:type="dxa"/>
            <w:tcBorders>
              <w:top w:val="single" w:color="000000" w:sz="4" w:space="0"/>
              <w:left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FF0000"/>
                <w:kern w:val="0"/>
                <w:sz w:val="20"/>
                <w:szCs w:val="20"/>
                <w:lang w:val="en-US" w:bidi="ar"/>
              </w:rPr>
            </w:pPr>
            <w:r>
              <w:rPr>
                <w:rFonts w:hint="eastAsia" w:asciiTheme="minorEastAsia" w:hAnsiTheme="minorEastAsia" w:eastAsiaTheme="minorEastAsia" w:cstheme="minorEastAsia"/>
                <w:i w:val="0"/>
                <w:iCs w:val="0"/>
                <w:color w:val="000000"/>
                <w:kern w:val="0"/>
                <w:sz w:val="20"/>
                <w:szCs w:val="20"/>
                <w:u w:val="none"/>
                <w:lang w:val="en-US" w:eastAsia="zh-CN" w:bidi="ar"/>
              </w:rPr>
              <w:t>415</w:t>
            </w:r>
          </w:p>
        </w:tc>
        <w:tc>
          <w:tcPr>
            <w:tcW w:w="498" w:type="dxa"/>
            <w:tcBorders>
              <w:top w:val="single" w:color="000000" w:sz="4" w:space="0"/>
              <w:left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FF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670</w:t>
            </w:r>
          </w:p>
        </w:tc>
        <w:tc>
          <w:tcPr>
            <w:tcW w:w="498" w:type="dxa"/>
            <w:tcBorders>
              <w:top w:val="single" w:color="000000" w:sz="4" w:space="0"/>
              <w:left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FF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1004</w:t>
            </w:r>
          </w:p>
        </w:tc>
        <w:tc>
          <w:tcPr>
            <w:tcW w:w="498" w:type="dxa"/>
            <w:tcBorders>
              <w:top w:val="single" w:color="000000" w:sz="4" w:space="0"/>
              <w:left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FF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558</w:t>
            </w:r>
          </w:p>
        </w:tc>
        <w:tc>
          <w:tcPr>
            <w:tcW w:w="498" w:type="dxa"/>
            <w:tcBorders>
              <w:top w:val="single" w:color="000000" w:sz="4" w:space="0"/>
              <w:left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FF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874</w:t>
            </w:r>
          </w:p>
        </w:tc>
        <w:tc>
          <w:tcPr>
            <w:tcW w:w="498" w:type="dxa"/>
            <w:tcBorders>
              <w:top w:val="single" w:color="000000" w:sz="4" w:space="0"/>
              <w:left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FF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1508</w:t>
            </w:r>
          </w:p>
        </w:tc>
        <w:tc>
          <w:tcPr>
            <w:tcW w:w="596" w:type="dxa"/>
            <w:tcBorders>
              <w:top w:val="single" w:color="000000" w:sz="4" w:space="0"/>
              <w:left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FF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3205</w:t>
            </w:r>
          </w:p>
        </w:tc>
        <w:tc>
          <w:tcPr>
            <w:tcW w:w="596" w:type="dxa"/>
            <w:tcBorders>
              <w:top w:val="single" w:color="000000" w:sz="4" w:space="0"/>
              <w:left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FF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4939</w:t>
            </w:r>
          </w:p>
        </w:tc>
        <w:tc>
          <w:tcPr>
            <w:tcW w:w="596" w:type="dxa"/>
            <w:tcBorders>
              <w:top w:val="single" w:color="000000" w:sz="4" w:space="0"/>
              <w:left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FF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6063</w:t>
            </w:r>
          </w:p>
        </w:tc>
        <w:tc>
          <w:tcPr>
            <w:tcW w:w="596" w:type="dxa"/>
            <w:tcBorders>
              <w:top w:val="single" w:color="000000" w:sz="4" w:space="0"/>
              <w:left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FF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1542</w:t>
            </w:r>
          </w:p>
        </w:tc>
        <w:tc>
          <w:tcPr>
            <w:tcW w:w="498" w:type="dxa"/>
            <w:tcBorders>
              <w:top w:val="single" w:color="000000" w:sz="4" w:space="0"/>
              <w:left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FF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512</w:t>
            </w:r>
          </w:p>
        </w:tc>
        <w:tc>
          <w:tcPr>
            <w:tcW w:w="498" w:type="dxa"/>
            <w:tcBorders>
              <w:top w:val="single" w:color="000000" w:sz="4" w:space="0"/>
              <w:left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FF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528</w:t>
            </w:r>
          </w:p>
        </w:tc>
        <w:tc>
          <w:tcPr>
            <w:tcW w:w="790" w:type="dxa"/>
            <w:tcBorders>
              <w:top w:val="single" w:color="000000" w:sz="4" w:space="0"/>
              <w:lef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FF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21818</w:t>
            </w:r>
          </w:p>
        </w:tc>
      </w:tr>
    </w:tbl>
    <w:p>
      <w:pPr>
        <w:ind w:firstLine="210" w:firstLineChars="100"/>
        <w:rPr>
          <w:rFonts w:hint="default" w:ascii="仿宋_GB2312" w:hAnsi="仿宋_GB2312" w:eastAsia="仿宋_GB2312" w:cs="仿宋_GB2312"/>
          <w:sz w:val="21"/>
          <w:szCs w:val="22"/>
          <w:lang w:val="en-US" w:eastAsia="zh-CN"/>
        </w:rPr>
      </w:pPr>
      <w:r>
        <w:rPr>
          <w:rFonts w:hint="eastAsia" w:ascii="仿宋_GB2312" w:hAnsi="仿宋_GB2312" w:eastAsia="仿宋_GB2312" w:cs="仿宋_GB2312"/>
          <w:sz w:val="21"/>
          <w:szCs w:val="22"/>
          <w:lang w:val="en-US" w:eastAsia="zh-CN"/>
        </w:rPr>
        <w:t>注：下泄指标数据根据2018至2022年逐月实测平均值修正得出。</w:t>
      </w:r>
    </w:p>
    <w:p>
      <w:pPr>
        <w:pStyle w:val="2"/>
        <w:keepNext/>
        <w:keepLines/>
        <w:pageBreakBefore w:val="0"/>
        <w:widowControl w:val="0"/>
        <w:kinsoku/>
        <w:wordWrap/>
        <w:overflowPunct/>
        <w:topLinePunct w:val="0"/>
        <w:autoSpaceDE/>
        <w:autoSpaceDN/>
        <w:bidi w:val="0"/>
        <w:adjustRightInd/>
        <w:snapToGrid/>
        <w:spacing w:before="0" w:beforeLines="0" w:after="0" w:afterLines="0" w:line="580" w:lineRule="exact"/>
        <w:ind w:left="0" w:leftChars="0" w:firstLine="0" w:firstLineChars="0"/>
        <w:textAlignment w:val="auto"/>
        <w:rPr>
          <w:rFonts w:hint="eastAsia"/>
          <w:lang w:eastAsia="zh-CN"/>
        </w:rPr>
      </w:pPr>
      <w:bookmarkStart w:id="38" w:name="_Toc20318"/>
      <w:r>
        <w:rPr>
          <w:rFonts w:hint="eastAsia" w:cs="Times New Roman"/>
          <w:b w:val="0"/>
          <w:bCs/>
          <w:sz w:val="32"/>
          <w:szCs w:val="32"/>
          <w:lang w:eastAsia="zh-CN"/>
        </w:rPr>
        <w:t>调度计划实施</w:t>
      </w:r>
      <w:bookmarkEnd w:id="38"/>
    </w:p>
    <w:p>
      <w:pPr>
        <w:pStyle w:val="3"/>
        <w:pageBreakBefore w:val="0"/>
        <w:widowControl w:val="0"/>
        <w:kinsoku/>
        <w:wordWrap/>
        <w:overflowPunct/>
        <w:topLinePunct w:val="0"/>
        <w:autoSpaceDE/>
        <w:autoSpaceDN/>
        <w:bidi w:val="0"/>
        <w:adjustRightInd/>
        <w:snapToGrid/>
        <w:spacing w:before="0" w:beforeLines="0" w:after="0" w:afterLines="0" w:line="580" w:lineRule="exact"/>
        <w:ind w:left="0" w:leftChars="0" w:firstLine="0" w:firstLineChars="0"/>
        <w:textAlignment w:val="auto"/>
        <w:rPr>
          <w:rFonts w:hint="eastAsia" w:ascii="楷体" w:hAnsi="楷体" w:eastAsia="楷体" w:cs="楷体"/>
          <w:b w:val="0"/>
          <w:bCs/>
          <w:sz w:val="32"/>
          <w:szCs w:val="32"/>
          <w:lang w:val="en-US" w:eastAsia="zh-CN"/>
        </w:rPr>
      </w:pPr>
      <w:bookmarkStart w:id="39" w:name="_Toc17921"/>
      <w:r>
        <w:rPr>
          <w:rFonts w:hint="eastAsia" w:ascii="楷体" w:hAnsi="楷体" w:eastAsia="楷体" w:cs="楷体"/>
          <w:b w:val="0"/>
          <w:bCs/>
          <w:sz w:val="32"/>
          <w:szCs w:val="32"/>
          <w:lang w:val="en-US" w:eastAsia="zh-CN"/>
        </w:rPr>
        <w:t>年度调度计划执行与调整</w:t>
      </w:r>
      <w:bookmarkEnd w:id="39"/>
    </w:p>
    <w:p>
      <w:pPr>
        <w:spacing w:line="560" w:lineRule="exact"/>
        <w:ind w:firstLine="640" w:firstLineChars="200"/>
        <w:jc w:val="left"/>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val="0"/>
          <w:bCs/>
          <w:sz w:val="32"/>
          <w:szCs w:val="32"/>
          <w:lang w:eastAsia="zh-CN"/>
        </w:rPr>
        <w:t>因年度预测来水与实际来水相差较大、发生旱情政府启动干旱防御Ⅳ级及以上应急响应等原因，确需对年度调度计划进行重大调整的，由厅石羊河中心召集调度工作成员单位召开联席会议，科学研判调整目标值，提出调整意见，报省水利厅审批或者备案后执行。</w:t>
      </w:r>
    </w:p>
    <w:p>
      <w:pPr>
        <w:pStyle w:val="3"/>
        <w:pageBreakBefore w:val="0"/>
        <w:widowControl w:val="0"/>
        <w:kinsoku/>
        <w:wordWrap/>
        <w:overflowPunct/>
        <w:topLinePunct w:val="0"/>
        <w:autoSpaceDE/>
        <w:autoSpaceDN/>
        <w:bidi w:val="0"/>
        <w:adjustRightInd/>
        <w:snapToGrid/>
        <w:spacing w:before="0" w:beforeLines="0" w:after="0" w:afterLines="0" w:line="580" w:lineRule="exact"/>
        <w:ind w:left="0" w:leftChars="0" w:firstLine="0" w:firstLineChars="0"/>
        <w:textAlignment w:val="auto"/>
        <w:rPr>
          <w:rFonts w:hint="eastAsia" w:ascii="楷体" w:hAnsi="楷体" w:eastAsia="楷体" w:cs="楷体"/>
          <w:b w:val="0"/>
          <w:bCs/>
          <w:sz w:val="32"/>
          <w:szCs w:val="32"/>
          <w:lang w:val="en-US" w:eastAsia="zh-CN"/>
        </w:rPr>
      </w:pPr>
      <w:bookmarkStart w:id="40" w:name="_Toc1584"/>
      <w:r>
        <w:rPr>
          <w:rFonts w:hint="eastAsia" w:ascii="楷体" w:hAnsi="楷体" w:eastAsia="楷体" w:cs="楷体"/>
          <w:b w:val="0"/>
          <w:bCs/>
          <w:sz w:val="32"/>
          <w:szCs w:val="32"/>
          <w:lang w:val="en-US" w:eastAsia="zh-CN"/>
        </w:rPr>
        <w:t>月旬调度计划执行与调整</w:t>
      </w:r>
      <w:bookmarkEnd w:id="40"/>
    </w:p>
    <w:p>
      <w:pPr>
        <w:spacing w:line="560" w:lineRule="exact"/>
        <w:ind w:firstLine="640" w:firstLineChars="200"/>
        <w:jc w:val="left"/>
        <w:rPr>
          <w:rFonts w:hint="eastAsia"/>
          <w:b w:val="0"/>
          <w:bCs/>
          <w:lang w:val="en-US" w:eastAsia="zh-CN"/>
        </w:rPr>
      </w:pPr>
      <w:r>
        <w:rPr>
          <w:rFonts w:hint="eastAsia" w:ascii="仿宋_GB2312" w:hAnsi="仿宋_GB2312" w:eastAsia="仿宋_GB2312" w:cs="仿宋_GB2312"/>
          <w:b w:val="0"/>
          <w:bCs/>
          <w:sz w:val="32"/>
          <w:szCs w:val="32"/>
          <w:lang w:eastAsia="zh-CN"/>
        </w:rPr>
        <w:t>厅石羊河中心根据“六河”来水、水库蓄水变化、用水过程等情况，在调度管理权限内对月度调度计划进行动态调整。在调度期内以月为调度时间单元,逐月累计滚动修正调水量，对上一个月(或几个月)民勤蔡旗断面累计调水量进行加减修正,形成当月民勤蔡旗断面下泄水量指标。</w:t>
      </w:r>
    </w:p>
    <w:p>
      <w:pPr>
        <w:pStyle w:val="2"/>
        <w:keepNext/>
        <w:keepLines/>
        <w:pageBreakBefore w:val="0"/>
        <w:widowControl w:val="0"/>
        <w:kinsoku/>
        <w:wordWrap/>
        <w:overflowPunct/>
        <w:topLinePunct w:val="0"/>
        <w:autoSpaceDE/>
        <w:autoSpaceDN/>
        <w:bidi w:val="0"/>
        <w:adjustRightInd/>
        <w:snapToGrid/>
        <w:spacing w:before="0" w:beforeLines="0" w:after="0" w:afterLines="0" w:line="580" w:lineRule="exact"/>
        <w:ind w:left="0" w:leftChars="0" w:firstLine="0" w:firstLineChars="0"/>
        <w:textAlignment w:val="auto"/>
        <w:rPr>
          <w:rFonts w:hint="eastAsia" w:cs="Times New Roman"/>
          <w:b w:val="0"/>
          <w:bCs/>
          <w:sz w:val="32"/>
          <w:szCs w:val="32"/>
          <w:lang w:eastAsia="zh-CN"/>
        </w:rPr>
      </w:pPr>
      <w:bookmarkStart w:id="41" w:name="_Toc28044"/>
      <w:r>
        <w:rPr>
          <w:rFonts w:hint="eastAsia" w:cs="Times New Roman"/>
          <w:b w:val="0"/>
          <w:bCs/>
          <w:sz w:val="32"/>
          <w:szCs w:val="32"/>
          <w:lang w:eastAsia="zh-CN"/>
        </w:rPr>
        <w:t>调度管理监督</w:t>
      </w:r>
      <w:bookmarkEnd w:id="41"/>
    </w:p>
    <w:p>
      <w:pPr>
        <w:pStyle w:val="3"/>
        <w:pageBreakBefore w:val="0"/>
        <w:widowControl w:val="0"/>
        <w:kinsoku/>
        <w:wordWrap/>
        <w:overflowPunct/>
        <w:topLinePunct w:val="0"/>
        <w:autoSpaceDE/>
        <w:autoSpaceDN/>
        <w:bidi w:val="0"/>
        <w:adjustRightInd/>
        <w:snapToGrid/>
        <w:spacing w:before="0" w:beforeLines="0" w:after="0" w:afterLines="0" w:line="580" w:lineRule="exact"/>
        <w:ind w:left="0" w:leftChars="0" w:firstLine="0" w:firstLineChars="0"/>
        <w:textAlignment w:val="auto"/>
        <w:rPr>
          <w:rFonts w:hint="eastAsia" w:ascii="楷体" w:hAnsi="楷体" w:eastAsia="楷体" w:cs="楷体"/>
          <w:b w:val="0"/>
          <w:bCs/>
          <w:sz w:val="32"/>
          <w:szCs w:val="32"/>
          <w:lang w:val="en-US" w:eastAsia="zh-CN"/>
        </w:rPr>
      </w:pPr>
      <w:bookmarkStart w:id="42" w:name="_Toc17194"/>
      <w:r>
        <w:rPr>
          <w:rFonts w:hint="eastAsia" w:ascii="楷体" w:hAnsi="楷体" w:eastAsia="楷体" w:cs="楷体"/>
          <w:b w:val="0"/>
          <w:bCs/>
          <w:sz w:val="32"/>
          <w:szCs w:val="32"/>
          <w:lang w:val="en-US" w:eastAsia="zh-CN"/>
        </w:rPr>
        <w:t>调度管理</w:t>
      </w:r>
      <w:bookmarkEnd w:id="42"/>
    </w:p>
    <w:p>
      <w:pPr>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仿宋_GB2312" w:eastAsia="仿宋_GB2312"/>
          <w:sz w:val="32"/>
          <w:szCs w:val="32"/>
          <w:lang w:eastAsia="zh-CN"/>
        </w:rPr>
      </w:pPr>
      <w:r>
        <w:rPr>
          <w:rFonts w:hint="eastAsia" w:ascii="仿宋_GB2312" w:eastAsia="仿宋_GB2312"/>
          <w:b w:val="0"/>
          <w:bCs w:val="0"/>
          <w:sz w:val="32"/>
          <w:szCs w:val="32"/>
          <w:lang w:eastAsia="zh-CN"/>
        </w:rPr>
        <w:t>厅</w:t>
      </w:r>
      <w:r>
        <w:rPr>
          <w:rFonts w:hint="eastAsia" w:ascii="仿宋_GB2312" w:eastAsia="仿宋_GB2312"/>
          <w:b w:val="0"/>
          <w:bCs w:val="0"/>
          <w:sz w:val="32"/>
          <w:szCs w:val="32"/>
        </w:rPr>
        <w:t>石羊河</w:t>
      </w:r>
      <w:r>
        <w:rPr>
          <w:rFonts w:hint="eastAsia" w:ascii="仿宋_GB2312" w:eastAsia="仿宋_GB2312"/>
          <w:b w:val="0"/>
          <w:bCs w:val="0"/>
          <w:sz w:val="32"/>
          <w:szCs w:val="32"/>
          <w:lang w:eastAsia="zh-CN"/>
        </w:rPr>
        <w:t>中心</w:t>
      </w:r>
      <w:r>
        <w:rPr>
          <w:rFonts w:hint="eastAsia" w:ascii="仿宋_GB2312" w:eastAsia="仿宋_GB2312"/>
          <w:b w:val="0"/>
          <w:bCs w:val="0"/>
          <w:sz w:val="32"/>
          <w:szCs w:val="32"/>
        </w:rPr>
        <w:t>负责责组织、协调、实施、监督本流域水资源统一调度工作。</w:t>
      </w:r>
      <w:r>
        <w:rPr>
          <w:rFonts w:hint="eastAsia" w:ascii="仿宋_GB2312" w:eastAsia="仿宋_GB2312"/>
          <w:sz w:val="32"/>
          <w:szCs w:val="32"/>
        </w:rPr>
        <w:t>监督检查调水</w:t>
      </w:r>
      <w:r>
        <w:rPr>
          <w:rFonts w:hint="eastAsia" w:ascii="仿宋_GB2312" w:eastAsia="仿宋_GB2312"/>
          <w:sz w:val="32"/>
          <w:szCs w:val="32"/>
          <w:lang w:eastAsia="zh-CN"/>
        </w:rPr>
        <w:t>计划</w:t>
      </w:r>
      <w:r>
        <w:rPr>
          <w:rFonts w:hint="eastAsia" w:ascii="仿宋_GB2312" w:eastAsia="仿宋_GB2312"/>
          <w:sz w:val="32"/>
          <w:szCs w:val="32"/>
        </w:rPr>
        <w:t>执行，审核调水时段调水量</w:t>
      </w:r>
      <w:r>
        <w:rPr>
          <w:rFonts w:hint="eastAsia" w:ascii="仿宋_GB2312" w:eastAsia="仿宋_GB2312"/>
          <w:sz w:val="32"/>
          <w:szCs w:val="32"/>
          <w:lang w:eastAsia="zh-CN"/>
        </w:rPr>
        <w:t>，</w:t>
      </w:r>
      <w:r>
        <w:rPr>
          <w:rFonts w:hint="eastAsia" w:ascii="仿宋_GB2312" w:eastAsia="仿宋_GB2312"/>
          <w:kern w:val="0"/>
          <w:sz w:val="32"/>
          <w:szCs w:val="32"/>
        </w:rPr>
        <w:t>定期或不定期对相关水文控制断面</w:t>
      </w:r>
      <w:r>
        <w:rPr>
          <w:rFonts w:hint="eastAsia" w:ascii="仿宋_GB2312" w:eastAsia="仿宋_GB2312"/>
          <w:sz w:val="32"/>
          <w:szCs w:val="32"/>
        </w:rPr>
        <w:t>、水库和引水枢纽的水量调度情况进行监督检查。</w:t>
      </w:r>
      <w:r>
        <w:rPr>
          <w:rFonts w:hint="eastAsia" w:ascii="仿宋_GB2312" w:eastAsia="仿宋_GB2312"/>
          <w:sz w:val="32"/>
          <w:szCs w:val="32"/>
          <w:lang w:eastAsia="zh-CN"/>
        </w:rPr>
        <w:t>武威市、凉州区、民勤县水务局作为执行责任主体，要严格执行《年度计划》和月度调度目标，按照管辖权限组织实施辖区内水资源调度，加强调度过程管理，严格用水总量控制和取用水监管，落实水量分配指标，确保完成调度目标。</w:t>
      </w:r>
    </w:p>
    <w:p>
      <w:pPr>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rPr>
        <w:t>武威市水务局组织做好日常联合巡察督查和西营河专用输水渠的管护工作</w:t>
      </w:r>
      <w:r>
        <w:rPr>
          <w:rFonts w:hint="eastAsia" w:ascii="仿宋_GB2312" w:eastAsia="仿宋_GB2312"/>
          <w:sz w:val="32"/>
          <w:szCs w:val="32"/>
          <w:lang w:eastAsia="zh-CN"/>
        </w:rPr>
        <w:t>，</w:t>
      </w:r>
      <w:r>
        <w:rPr>
          <w:rFonts w:hint="eastAsia" w:ascii="仿宋_GB2312" w:eastAsia="仿宋_GB2312"/>
          <w:sz w:val="32"/>
          <w:szCs w:val="32"/>
        </w:rPr>
        <w:t>并按时间要求做好</w:t>
      </w:r>
      <w:r>
        <w:rPr>
          <w:rFonts w:hint="eastAsia" w:ascii="仿宋_GB2312" w:eastAsia="仿宋_GB2312"/>
          <w:kern w:val="0"/>
          <w:sz w:val="32"/>
          <w:szCs w:val="32"/>
        </w:rPr>
        <w:t>西营水库、南营水库</w:t>
      </w:r>
      <w:r>
        <w:rPr>
          <w:rFonts w:hint="eastAsia" w:ascii="仿宋_GB2312" w:eastAsia="仿宋_GB2312"/>
          <w:kern w:val="0"/>
          <w:sz w:val="32"/>
          <w:szCs w:val="32"/>
          <w:lang w:eastAsia="zh-CN"/>
        </w:rPr>
        <w:t>、黄羊水库</w:t>
      </w:r>
      <w:r>
        <w:rPr>
          <w:rFonts w:hint="eastAsia" w:ascii="仿宋_GB2312" w:eastAsia="仿宋_GB2312"/>
          <w:kern w:val="0"/>
          <w:sz w:val="32"/>
          <w:szCs w:val="32"/>
        </w:rPr>
        <w:t>入出库平均流量和水量，以及杂木河引水枢纽和取水口每旬引水量</w:t>
      </w:r>
      <w:r>
        <w:rPr>
          <w:rFonts w:hint="eastAsia" w:ascii="仿宋_GB2312" w:eastAsia="仿宋_GB2312"/>
          <w:sz w:val="32"/>
          <w:szCs w:val="32"/>
          <w:lang w:eastAsia="zh-CN"/>
        </w:rPr>
        <w:t>资料</w:t>
      </w:r>
      <w:r>
        <w:rPr>
          <w:rFonts w:hint="eastAsia" w:ascii="仿宋_GB2312" w:eastAsia="仿宋_GB2312"/>
          <w:sz w:val="32"/>
          <w:szCs w:val="32"/>
        </w:rPr>
        <w:t>报送</w:t>
      </w:r>
      <w:r>
        <w:rPr>
          <w:rFonts w:hint="eastAsia" w:ascii="仿宋_GB2312" w:eastAsia="仿宋_GB2312"/>
          <w:sz w:val="32"/>
          <w:szCs w:val="32"/>
          <w:lang w:eastAsia="zh-CN"/>
        </w:rPr>
        <w:t>。凉州区水务局</w:t>
      </w:r>
      <w:r>
        <w:rPr>
          <w:rFonts w:hint="eastAsia" w:ascii="仿宋_GB2312" w:eastAsia="仿宋_GB2312"/>
          <w:sz w:val="32"/>
          <w:szCs w:val="32"/>
        </w:rPr>
        <w:t>在调水过程中</w:t>
      </w:r>
      <w:r>
        <w:rPr>
          <w:rFonts w:hint="eastAsia" w:ascii="仿宋_GB2312" w:eastAsia="仿宋_GB2312"/>
          <w:sz w:val="32"/>
          <w:szCs w:val="32"/>
          <w:lang w:eastAsia="zh-CN"/>
        </w:rPr>
        <w:t>要</w:t>
      </w:r>
      <w:r>
        <w:rPr>
          <w:rFonts w:hint="eastAsia" w:ascii="仿宋_GB2312" w:eastAsia="仿宋_GB2312"/>
          <w:sz w:val="32"/>
          <w:szCs w:val="32"/>
        </w:rPr>
        <w:t>加强各重点渠首、渠道断面水量监测，并做好水库、渠首等地段入库（来水）及下泄流量记录，实行渠首、渠道末端断面监测和全程巡查检查，杜绝违规引水等现象发生</w:t>
      </w:r>
      <w:r>
        <w:rPr>
          <w:rFonts w:hint="eastAsia" w:ascii="仿宋_GB2312" w:eastAsia="仿宋_GB2312"/>
          <w:sz w:val="32"/>
          <w:szCs w:val="32"/>
          <w:lang w:eastAsia="zh-CN"/>
        </w:rPr>
        <w:t>。</w:t>
      </w:r>
      <w:r>
        <w:rPr>
          <w:rFonts w:hint="eastAsia" w:ascii="仿宋_GB2312" w:eastAsia="仿宋_GB2312"/>
          <w:kern w:val="0"/>
          <w:sz w:val="32"/>
          <w:szCs w:val="32"/>
        </w:rPr>
        <w:t>西营水库、南营水库</w:t>
      </w:r>
      <w:r>
        <w:rPr>
          <w:rFonts w:hint="eastAsia" w:ascii="仿宋_GB2312" w:eastAsia="仿宋_GB2312"/>
          <w:kern w:val="0"/>
          <w:sz w:val="32"/>
          <w:szCs w:val="32"/>
          <w:lang w:eastAsia="zh-CN"/>
        </w:rPr>
        <w:t>、杂木渠首、西营河专用输水渠等纳入统一调度的工程运行管理单位要严格落实调度责任，坚持供水、灌溉、调水等调度服从水资源统一调度，严格执行《年度计划》确定的逐月调度计划，确保下泄水量符合月度指标</w:t>
      </w:r>
      <w:r>
        <w:rPr>
          <w:rFonts w:hint="eastAsia" w:ascii="仿宋_GB2312" w:eastAsia="仿宋_GB2312"/>
          <w:sz w:val="32"/>
          <w:szCs w:val="32"/>
          <w:lang w:eastAsia="zh-CN"/>
        </w:rPr>
        <w:t>。民勤县水务局要做好下游河道及尾闾青土湖的生态水量保障工作，年末向厅石羊河中心报送下游生态水量保障工作报告。</w:t>
      </w:r>
    </w:p>
    <w:p>
      <w:pPr>
        <w:pStyle w:val="3"/>
        <w:pageBreakBefore w:val="0"/>
        <w:widowControl w:val="0"/>
        <w:kinsoku/>
        <w:wordWrap/>
        <w:overflowPunct/>
        <w:topLinePunct w:val="0"/>
        <w:autoSpaceDE/>
        <w:autoSpaceDN/>
        <w:bidi w:val="0"/>
        <w:adjustRightInd/>
        <w:snapToGrid/>
        <w:spacing w:before="0" w:beforeLines="0" w:after="0" w:afterLines="0" w:line="580" w:lineRule="exact"/>
        <w:ind w:left="0" w:leftChars="0" w:firstLine="0" w:firstLineChars="0"/>
        <w:textAlignment w:val="auto"/>
        <w:rPr>
          <w:rFonts w:hint="eastAsia" w:ascii="楷体" w:hAnsi="楷体" w:eastAsia="楷体" w:cs="楷体"/>
          <w:b w:val="0"/>
          <w:bCs/>
          <w:sz w:val="32"/>
          <w:szCs w:val="32"/>
          <w:lang w:val="en-US" w:eastAsia="zh-CN"/>
        </w:rPr>
      </w:pPr>
      <w:bookmarkStart w:id="43" w:name="_Toc21740"/>
      <w:r>
        <w:rPr>
          <w:rFonts w:hint="eastAsia" w:ascii="楷体" w:hAnsi="楷体" w:eastAsia="楷体" w:cs="楷体"/>
          <w:b w:val="0"/>
          <w:bCs/>
          <w:sz w:val="32"/>
          <w:szCs w:val="32"/>
          <w:lang w:val="en-US" w:eastAsia="zh-CN"/>
        </w:rPr>
        <w:t>调度监督</w:t>
      </w:r>
      <w:bookmarkEnd w:id="43"/>
    </w:p>
    <w:p>
      <w:pPr>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left"/>
        <w:textAlignment w:val="auto"/>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eastAsia="zh-CN"/>
        </w:rPr>
        <w:t>厅石羊河中心以及市</w:t>
      </w:r>
      <w:r>
        <w:rPr>
          <w:rFonts w:hint="eastAsia" w:ascii="仿宋_GB2312" w:eastAsia="仿宋_GB2312" w:cs="Times New Roman"/>
          <w:sz w:val="32"/>
          <w:szCs w:val="32"/>
          <w:lang w:eastAsia="zh-CN"/>
        </w:rPr>
        <w:t>、</w:t>
      </w:r>
      <w:r>
        <w:rPr>
          <w:rFonts w:hint="eastAsia" w:ascii="仿宋_GB2312" w:hAnsi="Times New Roman" w:eastAsia="仿宋_GB2312" w:cs="Times New Roman"/>
          <w:sz w:val="32"/>
          <w:szCs w:val="32"/>
          <w:lang w:eastAsia="zh-CN"/>
        </w:rPr>
        <w:t>县区水务局根据职责分工和管辖权限负责组织、协调、实施、监督石羊河水资源调度工作，按要求开展</w:t>
      </w:r>
      <w:r>
        <w:rPr>
          <w:rFonts w:hint="eastAsia" w:ascii="仿宋_GB2312" w:eastAsia="仿宋_GB2312" w:cs="Times New Roman"/>
          <w:sz w:val="32"/>
          <w:szCs w:val="32"/>
          <w:lang w:eastAsia="zh-CN"/>
        </w:rPr>
        <w:t>水资源调度</w:t>
      </w:r>
      <w:r>
        <w:rPr>
          <w:rFonts w:hint="eastAsia" w:ascii="仿宋_GB2312" w:hAnsi="Times New Roman" w:eastAsia="仿宋_GB2312" w:cs="Times New Roman"/>
          <w:sz w:val="32"/>
          <w:szCs w:val="32"/>
          <w:lang w:eastAsia="zh-CN"/>
        </w:rPr>
        <w:t>监督检查。</w:t>
      </w:r>
    </w:p>
    <w:p>
      <w:pPr>
        <w:keepNext w:val="0"/>
        <w:keepLines w:val="0"/>
        <w:pageBreakBefore w:val="0"/>
        <w:widowControl w:val="0"/>
        <w:numPr>
          <w:ilvl w:val="0"/>
          <w:numId w:val="10"/>
        </w:numPr>
        <w:kinsoku/>
        <w:wordWrap/>
        <w:overflowPunct/>
        <w:topLinePunct w:val="0"/>
        <w:autoSpaceDE/>
        <w:autoSpaceDN/>
        <w:bidi w:val="0"/>
        <w:adjustRightInd/>
        <w:snapToGrid/>
        <w:spacing w:line="580" w:lineRule="exact"/>
        <w:ind w:left="0" w:leftChars="0" w:right="0" w:rightChars="0" w:firstLine="640" w:firstLineChars="200"/>
        <w:jc w:val="left"/>
        <w:textAlignment w:val="auto"/>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eastAsia="zh-CN"/>
        </w:rPr>
        <w:t>厅石羊河中心以及市</w:t>
      </w:r>
      <w:r>
        <w:rPr>
          <w:rFonts w:hint="eastAsia" w:ascii="仿宋_GB2312" w:eastAsia="仿宋_GB2312" w:cs="Times New Roman"/>
          <w:sz w:val="32"/>
          <w:szCs w:val="32"/>
          <w:lang w:eastAsia="zh-CN"/>
        </w:rPr>
        <w:t>、</w:t>
      </w:r>
      <w:r>
        <w:rPr>
          <w:rFonts w:hint="eastAsia" w:ascii="仿宋_GB2312" w:hAnsi="Times New Roman" w:eastAsia="仿宋_GB2312" w:cs="Times New Roman"/>
          <w:sz w:val="32"/>
          <w:szCs w:val="32"/>
          <w:lang w:eastAsia="zh-CN"/>
        </w:rPr>
        <w:t>县区水务局在履行监督检查职责时，有权采取以下措施：要求被检查单位提供有关文件和资料,进行查阅或者复制；要求被检查单位就执行年度调度计划和调度指令的有关问题进行说明；进入被检查单位进行现场检查;依法对取用水情况进行检查；对涉及调度的其他有关事项进行调查、询问；责令被检查单位纠正违反水资源调度相关法律法规的行为。</w:t>
      </w:r>
    </w:p>
    <w:p>
      <w:pPr>
        <w:keepNext w:val="0"/>
        <w:keepLines w:val="0"/>
        <w:pageBreakBefore w:val="0"/>
        <w:widowControl w:val="0"/>
        <w:numPr>
          <w:ilvl w:val="0"/>
          <w:numId w:val="10"/>
        </w:numPr>
        <w:kinsoku/>
        <w:wordWrap/>
        <w:overflowPunct/>
        <w:topLinePunct w:val="0"/>
        <w:autoSpaceDE/>
        <w:autoSpaceDN/>
        <w:bidi w:val="0"/>
        <w:adjustRightInd/>
        <w:snapToGrid/>
        <w:spacing w:line="580" w:lineRule="exact"/>
        <w:ind w:left="0" w:leftChars="0" w:right="0" w:rightChars="0" w:firstLine="640" w:firstLineChars="200"/>
        <w:jc w:val="left"/>
        <w:textAlignment w:val="auto"/>
        <w:rPr>
          <w:rFonts w:hint="eastAsia" w:ascii="仿宋_GB2312" w:eastAsia="仿宋_GB2312"/>
          <w:sz w:val="32"/>
          <w:szCs w:val="32"/>
          <w:lang w:eastAsia="zh-CN"/>
        </w:rPr>
      </w:pPr>
      <w:r>
        <w:rPr>
          <w:rFonts w:hint="eastAsia" w:ascii="仿宋_GB2312" w:hAnsi="Times New Roman" w:eastAsia="仿宋_GB2312" w:cs="Times New Roman"/>
          <w:sz w:val="32"/>
          <w:szCs w:val="32"/>
          <w:lang w:eastAsia="zh-CN"/>
        </w:rPr>
        <w:t>被检查单位或者个人应当接受和配合监督检查工作,不得拒绝或者妨碍监督检查人员依法执行公务。</w:t>
      </w:r>
    </w:p>
    <w:p>
      <w:pPr>
        <w:pStyle w:val="2"/>
        <w:keepNext/>
        <w:keepLines/>
        <w:pageBreakBefore w:val="0"/>
        <w:widowControl w:val="0"/>
        <w:kinsoku/>
        <w:wordWrap/>
        <w:overflowPunct/>
        <w:topLinePunct w:val="0"/>
        <w:autoSpaceDE/>
        <w:autoSpaceDN/>
        <w:bidi w:val="0"/>
        <w:adjustRightInd/>
        <w:snapToGrid/>
        <w:spacing w:before="0" w:beforeLines="0" w:after="0" w:afterLines="0" w:line="580" w:lineRule="exact"/>
        <w:ind w:left="0" w:leftChars="0" w:firstLine="0" w:firstLineChars="0"/>
        <w:textAlignment w:val="auto"/>
        <w:rPr>
          <w:rFonts w:hint="eastAsia" w:cs="Times New Roman"/>
          <w:b w:val="0"/>
          <w:bCs/>
          <w:sz w:val="32"/>
          <w:szCs w:val="32"/>
          <w:lang w:eastAsia="zh-CN"/>
        </w:rPr>
      </w:pPr>
      <w:bookmarkStart w:id="44" w:name="_Toc1732"/>
      <w:r>
        <w:rPr>
          <w:rFonts w:hint="eastAsia" w:cs="Times New Roman"/>
          <w:b w:val="0"/>
          <w:bCs/>
          <w:sz w:val="32"/>
          <w:szCs w:val="32"/>
          <w:lang w:eastAsia="zh-CN"/>
        </w:rPr>
        <w:t>调度监测</w:t>
      </w:r>
      <w:bookmarkEnd w:id="44"/>
    </w:p>
    <w:p>
      <w:pPr>
        <w:pStyle w:val="3"/>
        <w:pageBreakBefore w:val="0"/>
        <w:widowControl w:val="0"/>
        <w:kinsoku/>
        <w:wordWrap/>
        <w:overflowPunct/>
        <w:topLinePunct w:val="0"/>
        <w:autoSpaceDE/>
        <w:autoSpaceDN/>
        <w:bidi w:val="0"/>
        <w:adjustRightInd/>
        <w:snapToGrid/>
        <w:spacing w:before="0" w:beforeLines="0" w:after="0" w:afterLines="0" w:line="580" w:lineRule="exact"/>
        <w:ind w:left="0" w:leftChars="0" w:firstLine="0" w:firstLineChars="0"/>
        <w:textAlignment w:val="auto"/>
        <w:rPr>
          <w:rFonts w:hint="eastAsia" w:ascii="楷体" w:hAnsi="楷体" w:eastAsia="楷体" w:cs="楷体"/>
          <w:b w:val="0"/>
          <w:bCs/>
          <w:sz w:val="32"/>
          <w:szCs w:val="32"/>
          <w:lang w:val="en-US" w:eastAsia="zh-CN"/>
        </w:rPr>
      </w:pPr>
      <w:bookmarkStart w:id="45" w:name="_Toc7951"/>
      <w:r>
        <w:rPr>
          <w:rFonts w:hint="eastAsia" w:ascii="楷体" w:hAnsi="楷体" w:eastAsia="楷体" w:cs="楷体"/>
          <w:b w:val="0"/>
          <w:bCs/>
          <w:sz w:val="32"/>
          <w:szCs w:val="32"/>
          <w:lang w:val="en-US" w:eastAsia="zh-CN"/>
        </w:rPr>
        <w:t>调度监测</w:t>
      </w:r>
      <w:bookmarkEnd w:id="45"/>
    </w:p>
    <w:p>
      <w:pPr>
        <w:spacing w:line="560" w:lineRule="exact"/>
        <w:ind w:firstLine="640" w:firstLineChars="200"/>
        <w:jc w:val="left"/>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val="0"/>
          <w:bCs/>
          <w:sz w:val="32"/>
          <w:szCs w:val="32"/>
          <w:lang w:eastAsia="zh-CN"/>
        </w:rPr>
        <w:t>武威水文站负责上游各支流来水和各控制断面水量监测。</w:t>
      </w:r>
    </w:p>
    <w:p>
      <w:pPr>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left"/>
        <w:textAlignment w:val="auto"/>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color w:val="auto"/>
          <w:sz w:val="32"/>
          <w:szCs w:val="32"/>
          <w:lang w:eastAsia="zh-CN"/>
        </w:rPr>
        <w:t>武威市水务局和凉州区水务局</w:t>
      </w:r>
      <w:r>
        <w:rPr>
          <w:rFonts w:hint="eastAsia" w:ascii="仿宋_GB2312" w:hAnsi="仿宋_GB2312" w:eastAsia="仿宋_GB2312" w:cs="仿宋_GB2312"/>
          <w:b w:val="0"/>
          <w:bCs/>
          <w:sz w:val="32"/>
          <w:szCs w:val="32"/>
          <w:lang w:eastAsia="zh-CN"/>
        </w:rPr>
        <w:t>按照职责分工，做好各水库和引水枢纽入出库平均流量及输水工程和取水口的供水流量监测。民勤县水务局负责做好下游河道及尾闾青土湖生态水量监测工作。</w:t>
      </w:r>
    </w:p>
    <w:p>
      <w:pPr>
        <w:pStyle w:val="3"/>
        <w:pageBreakBefore w:val="0"/>
        <w:widowControl w:val="0"/>
        <w:kinsoku/>
        <w:wordWrap/>
        <w:overflowPunct/>
        <w:topLinePunct w:val="0"/>
        <w:autoSpaceDE/>
        <w:autoSpaceDN/>
        <w:bidi w:val="0"/>
        <w:adjustRightInd/>
        <w:snapToGrid/>
        <w:spacing w:before="0" w:beforeLines="0" w:after="0" w:afterLines="0" w:line="580" w:lineRule="exact"/>
        <w:ind w:left="0" w:leftChars="0" w:firstLine="0" w:firstLineChars="0"/>
        <w:textAlignment w:val="auto"/>
        <w:rPr>
          <w:rFonts w:hint="eastAsia" w:ascii="楷体" w:hAnsi="楷体" w:eastAsia="楷体" w:cs="楷体"/>
          <w:b w:val="0"/>
          <w:bCs/>
          <w:sz w:val="32"/>
          <w:szCs w:val="32"/>
          <w:lang w:val="en-US" w:eastAsia="zh-CN"/>
        </w:rPr>
      </w:pPr>
      <w:bookmarkStart w:id="46" w:name="_Toc25384"/>
      <w:r>
        <w:rPr>
          <w:rFonts w:hint="eastAsia" w:ascii="楷体" w:hAnsi="楷体" w:eastAsia="楷体" w:cs="楷体"/>
          <w:b w:val="0"/>
          <w:bCs/>
          <w:sz w:val="32"/>
          <w:szCs w:val="32"/>
          <w:lang w:val="en-US" w:eastAsia="zh-CN"/>
        </w:rPr>
        <w:t>信息报送</w:t>
      </w:r>
      <w:bookmarkEnd w:id="46"/>
    </w:p>
    <w:p>
      <w:pPr>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仿宋_GB2312" w:eastAsia="仿宋_GB2312"/>
          <w:kern w:val="0"/>
          <w:sz w:val="32"/>
          <w:szCs w:val="32"/>
          <w:lang w:eastAsia="zh-CN"/>
        </w:rPr>
      </w:pPr>
      <w:r>
        <w:rPr>
          <w:rFonts w:hint="eastAsia" w:ascii="仿宋_GB2312" w:hAnsi="仿宋_GB2312" w:eastAsia="仿宋_GB2312" w:cs="仿宋_GB2312"/>
          <w:sz w:val="32"/>
          <w:szCs w:val="32"/>
        </w:rPr>
        <w:t>武威水文</w:t>
      </w:r>
      <w:r>
        <w:rPr>
          <w:rFonts w:hint="eastAsia" w:ascii="仿宋_GB2312" w:hAnsi="仿宋_GB2312" w:eastAsia="仿宋_GB2312" w:cs="仿宋_GB2312"/>
          <w:sz w:val="32"/>
          <w:szCs w:val="32"/>
          <w:lang w:eastAsia="zh-CN"/>
        </w:rPr>
        <w:t>站</w:t>
      </w:r>
      <w:r>
        <w:rPr>
          <w:rFonts w:hint="eastAsia" w:ascii="仿宋_GB2312" w:eastAsia="仿宋_GB2312"/>
          <w:kern w:val="0"/>
          <w:sz w:val="32"/>
          <w:szCs w:val="32"/>
        </w:rPr>
        <w:t>每月1</w:t>
      </w:r>
      <w:r>
        <w:rPr>
          <w:rFonts w:hint="eastAsia" w:ascii="仿宋_GB2312" w:eastAsia="仿宋_GB2312"/>
          <w:kern w:val="0"/>
          <w:sz w:val="32"/>
          <w:szCs w:val="32"/>
          <w:lang w:eastAsia="zh-CN"/>
        </w:rPr>
        <w:t>日</w:t>
      </w:r>
      <w:r>
        <w:rPr>
          <w:rFonts w:hint="eastAsia" w:ascii="仿宋_GB2312" w:eastAsia="仿宋_GB2312"/>
          <w:kern w:val="0"/>
          <w:sz w:val="32"/>
          <w:szCs w:val="32"/>
        </w:rPr>
        <w:t>、11</w:t>
      </w:r>
      <w:r>
        <w:rPr>
          <w:rFonts w:hint="eastAsia" w:ascii="仿宋_GB2312" w:eastAsia="仿宋_GB2312"/>
          <w:kern w:val="0"/>
          <w:sz w:val="32"/>
          <w:szCs w:val="32"/>
          <w:lang w:eastAsia="zh-CN"/>
        </w:rPr>
        <w:t>日</w:t>
      </w:r>
      <w:r>
        <w:rPr>
          <w:rFonts w:hint="eastAsia" w:ascii="仿宋_GB2312" w:eastAsia="仿宋_GB2312"/>
          <w:kern w:val="0"/>
          <w:sz w:val="32"/>
          <w:szCs w:val="32"/>
        </w:rPr>
        <w:t>、21日向</w:t>
      </w:r>
      <w:r>
        <w:rPr>
          <w:rFonts w:hint="eastAsia" w:ascii="仿宋_GB2312" w:eastAsia="仿宋_GB2312"/>
          <w:kern w:val="0"/>
          <w:sz w:val="32"/>
          <w:szCs w:val="32"/>
          <w:lang w:eastAsia="zh-CN"/>
        </w:rPr>
        <w:t>厅</w:t>
      </w:r>
      <w:r>
        <w:rPr>
          <w:rFonts w:hint="eastAsia" w:ascii="仿宋_GB2312" w:eastAsia="仿宋_GB2312"/>
          <w:sz w:val="32"/>
          <w:szCs w:val="32"/>
        </w:rPr>
        <w:t>石羊河</w:t>
      </w:r>
      <w:r>
        <w:rPr>
          <w:rFonts w:hint="eastAsia" w:ascii="仿宋_GB2312" w:eastAsia="仿宋_GB2312"/>
          <w:sz w:val="32"/>
          <w:szCs w:val="32"/>
          <w:lang w:eastAsia="zh-CN"/>
        </w:rPr>
        <w:t>中心</w:t>
      </w:r>
      <w:r>
        <w:rPr>
          <w:rFonts w:hint="eastAsia" w:ascii="仿宋_GB2312" w:eastAsia="仿宋_GB2312"/>
          <w:sz w:val="32"/>
          <w:szCs w:val="32"/>
        </w:rPr>
        <w:t>报送</w:t>
      </w:r>
      <w:r>
        <w:rPr>
          <w:rFonts w:hint="eastAsia" w:ascii="仿宋_GB2312" w:eastAsia="仿宋_GB2312"/>
          <w:kern w:val="0"/>
          <w:sz w:val="32"/>
          <w:szCs w:val="32"/>
        </w:rPr>
        <w:t>上旬</w:t>
      </w:r>
      <w:r>
        <w:rPr>
          <w:rFonts w:hint="eastAsia" w:ascii="仿宋_GB2312" w:eastAsia="仿宋_GB2312"/>
          <w:kern w:val="0"/>
          <w:sz w:val="32"/>
          <w:szCs w:val="32"/>
          <w:lang w:eastAsia="zh-CN"/>
        </w:rPr>
        <w:t>上游各支流平均</w:t>
      </w:r>
      <w:r>
        <w:rPr>
          <w:rFonts w:hint="eastAsia" w:ascii="仿宋_GB2312" w:eastAsia="仿宋_GB2312"/>
          <w:kern w:val="0"/>
          <w:sz w:val="32"/>
          <w:szCs w:val="32"/>
        </w:rPr>
        <w:t>流量和来水总量（</w:t>
      </w:r>
      <w:r>
        <w:rPr>
          <w:rFonts w:hint="eastAsia" w:ascii="仿宋_GB2312" w:eastAsia="仿宋_GB2312"/>
          <w:kern w:val="0"/>
          <w:sz w:val="32"/>
          <w:szCs w:val="32"/>
          <w:lang w:eastAsia="zh-CN"/>
        </w:rPr>
        <w:t>附表</w:t>
      </w:r>
      <w:r>
        <w:rPr>
          <w:rFonts w:hint="eastAsia" w:ascii="仿宋_GB2312" w:eastAsia="仿宋_GB2312"/>
          <w:kern w:val="0"/>
          <w:sz w:val="32"/>
          <w:szCs w:val="32"/>
        </w:rPr>
        <w:t>2）</w:t>
      </w:r>
      <w:r>
        <w:rPr>
          <w:rFonts w:hint="eastAsia" w:ascii="仿宋_GB2312" w:eastAsia="仿宋_GB2312"/>
          <w:kern w:val="0"/>
          <w:sz w:val="32"/>
          <w:szCs w:val="32"/>
          <w:lang w:eastAsia="zh-CN"/>
        </w:rPr>
        <w:t>及民勤蔡旗断面过水量旬报表</w:t>
      </w:r>
      <w:r>
        <w:rPr>
          <w:rFonts w:hint="eastAsia" w:ascii="仿宋_GB2312" w:eastAsia="仿宋_GB2312"/>
          <w:kern w:val="0"/>
          <w:sz w:val="32"/>
          <w:szCs w:val="32"/>
        </w:rPr>
        <w:t>（</w:t>
      </w:r>
      <w:r>
        <w:rPr>
          <w:rFonts w:hint="eastAsia" w:ascii="仿宋_GB2312" w:eastAsia="仿宋_GB2312"/>
          <w:kern w:val="0"/>
          <w:sz w:val="32"/>
          <w:szCs w:val="32"/>
          <w:lang w:eastAsia="zh-CN"/>
        </w:rPr>
        <w:t>附表</w:t>
      </w:r>
      <w:r>
        <w:rPr>
          <w:rFonts w:hint="eastAsia" w:ascii="仿宋_GB2312" w:eastAsia="仿宋_GB2312"/>
          <w:kern w:val="0"/>
          <w:sz w:val="32"/>
          <w:szCs w:val="32"/>
          <w:lang w:val="en-US" w:eastAsia="zh-CN"/>
        </w:rPr>
        <w:t>3</w:t>
      </w:r>
      <w:r>
        <w:rPr>
          <w:rFonts w:hint="eastAsia" w:ascii="仿宋_GB2312" w:eastAsia="仿宋_GB2312"/>
          <w:kern w:val="0"/>
          <w:sz w:val="32"/>
          <w:szCs w:val="32"/>
        </w:rPr>
        <w:t>）。根据调水需要，关键调度期</w:t>
      </w:r>
      <w:r>
        <w:rPr>
          <w:rFonts w:hint="eastAsia" w:ascii="仿宋_GB2312" w:eastAsia="仿宋_GB2312"/>
          <w:sz w:val="32"/>
          <w:szCs w:val="32"/>
        </w:rPr>
        <w:t>随时报送</w:t>
      </w:r>
      <w:r>
        <w:rPr>
          <w:rFonts w:hint="eastAsia" w:ascii="仿宋_GB2312" w:eastAsia="仿宋_GB2312"/>
          <w:kern w:val="0"/>
          <w:sz w:val="32"/>
          <w:szCs w:val="32"/>
        </w:rPr>
        <w:t>日平均流量和水量，供</w:t>
      </w:r>
      <w:r>
        <w:rPr>
          <w:rFonts w:hint="eastAsia" w:ascii="仿宋_GB2312" w:eastAsia="仿宋_GB2312"/>
          <w:sz w:val="32"/>
          <w:szCs w:val="32"/>
        </w:rPr>
        <w:t>调水工作领导小组掌握调水情况，调整调度水量</w:t>
      </w:r>
      <w:r>
        <w:rPr>
          <w:rFonts w:hint="eastAsia" w:ascii="仿宋_GB2312" w:eastAsia="仿宋_GB2312"/>
          <w:kern w:val="0"/>
          <w:sz w:val="32"/>
          <w:szCs w:val="32"/>
        </w:rPr>
        <w:t>。</w:t>
      </w:r>
      <w:r>
        <w:rPr>
          <w:rFonts w:hint="eastAsia" w:ascii="仿宋_GB2312" w:eastAsia="仿宋_GB2312"/>
          <w:sz w:val="32"/>
          <w:szCs w:val="32"/>
          <w:lang w:eastAsia="zh-CN"/>
        </w:rPr>
        <w:t>武威市</w:t>
      </w:r>
      <w:r>
        <w:rPr>
          <w:rFonts w:hint="eastAsia" w:ascii="仿宋_GB2312" w:eastAsia="仿宋_GB2312"/>
          <w:sz w:val="32"/>
          <w:szCs w:val="32"/>
        </w:rPr>
        <w:t>水务局</w:t>
      </w:r>
      <w:r>
        <w:rPr>
          <w:rFonts w:hint="eastAsia" w:ascii="仿宋_GB2312" w:eastAsia="仿宋_GB2312"/>
          <w:b w:val="0"/>
          <w:bCs w:val="0"/>
          <w:sz w:val="32"/>
          <w:szCs w:val="32"/>
        </w:rPr>
        <w:t>要在</w:t>
      </w:r>
      <w:r>
        <w:rPr>
          <w:rFonts w:hint="eastAsia" w:ascii="仿宋_GB2312" w:eastAsia="仿宋_GB2312"/>
          <w:b w:val="0"/>
          <w:bCs w:val="0"/>
          <w:sz w:val="32"/>
          <w:szCs w:val="32"/>
          <w:lang w:eastAsia="zh-CN"/>
        </w:rPr>
        <w:t>逐级报告审核后于</w:t>
      </w:r>
      <w:r>
        <w:rPr>
          <w:rFonts w:hint="eastAsia" w:ascii="仿宋_GB2312" w:eastAsia="仿宋_GB2312"/>
          <w:b w:val="0"/>
          <w:bCs w:val="0"/>
          <w:kern w:val="0"/>
          <w:sz w:val="32"/>
          <w:szCs w:val="32"/>
        </w:rPr>
        <w:t>每月1</w:t>
      </w:r>
      <w:r>
        <w:rPr>
          <w:rFonts w:hint="eastAsia" w:ascii="仿宋_GB2312" w:eastAsia="仿宋_GB2312"/>
          <w:b w:val="0"/>
          <w:bCs w:val="0"/>
          <w:kern w:val="0"/>
          <w:sz w:val="32"/>
          <w:szCs w:val="32"/>
          <w:lang w:eastAsia="zh-CN"/>
        </w:rPr>
        <w:t>日</w:t>
      </w:r>
      <w:r>
        <w:rPr>
          <w:rFonts w:hint="eastAsia" w:ascii="仿宋_GB2312" w:eastAsia="仿宋_GB2312"/>
          <w:b w:val="0"/>
          <w:bCs w:val="0"/>
          <w:kern w:val="0"/>
          <w:sz w:val="32"/>
          <w:szCs w:val="32"/>
        </w:rPr>
        <w:t>、11</w:t>
      </w:r>
      <w:r>
        <w:rPr>
          <w:rFonts w:hint="eastAsia" w:ascii="仿宋_GB2312" w:eastAsia="仿宋_GB2312"/>
          <w:b w:val="0"/>
          <w:bCs w:val="0"/>
          <w:kern w:val="0"/>
          <w:sz w:val="32"/>
          <w:szCs w:val="32"/>
          <w:lang w:eastAsia="zh-CN"/>
        </w:rPr>
        <w:t>日</w:t>
      </w:r>
      <w:r>
        <w:rPr>
          <w:rFonts w:hint="eastAsia" w:ascii="仿宋_GB2312" w:eastAsia="仿宋_GB2312"/>
          <w:b w:val="0"/>
          <w:bCs w:val="0"/>
          <w:kern w:val="0"/>
          <w:sz w:val="32"/>
          <w:szCs w:val="32"/>
        </w:rPr>
        <w:t>、21日向</w:t>
      </w:r>
      <w:r>
        <w:rPr>
          <w:rFonts w:hint="eastAsia" w:ascii="仿宋_GB2312" w:eastAsia="仿宋_GB2312"/>
          <w:b w:val="0"/>
          <w:bCs w:val="0"/>
          <w:kern w:val="0"/>
          <w:sz w:val="32"/>
          <w:szCs w:val="32"/>
          <w:lang w:eastAsia="zh-CN"/>
        </w:rPr>
        <w:t>厅</w:t>
      </w:r>
      <w:r>
        <w:rPr>
          <w:rFonts w:hint="eastAsia" w:ascii="仿宋_GB2312" w:eastAsia="仿宋_GB2312"/>
          <w:b w:val="0"/>
          <w:bCs w:val="0"/>
          <w:sz w:val="32"/>
          <w:szCs w:val="32"/>
        </w:rPr>
        <w:t>石羊河</w:t>
      </w:r>
      <w:r>
        <w:rPr>
          <w:rFonts w:hint="eastAsia" w:ascii="仿宋_GB2312" w:eastAsia="仿宋_GB2312"/>
          <w:b w:val="0"/>
          <w:bCs w:val="0"/>
          <w:sz w:val="32"/>
          <w:szCs w:val="32"/>
          <w:lang w:eastAsia="zh-CN"/>
        </w:rPr>
        <w:t>中心</w:t>
      </w:r>
      <w:r>
        <w:rPr>
          <w:rFonts w:hint="eastAsia" w:ascii="仿宋_GB2312" w:eastAsia="仿宋_GB2312"/>
          <w:b w:val="0"/>
          <w:bCs w:val="0"/>
          <w:sz w:val="32"/>
          <w:szCs w:val="32"/>
        </w:rPr>
        <w:t>报送</w:t>
      </w:r>
      <w:r>
        <w:rPr>
          <w:rFonts w:hint="eastAsia" w:ascii="仿宋_GB2312" w:eastAsia="仿宋_GB2312"/>
          <w:b w:val="0"/>
          <w:bCs w:val="0"/>
          <w:kern w:val="0"/>
          <w:sz w:val="32"/>
          <w:szCs w:val="32"/>
        </w:rPr>
        <w:t>上旬的西营水库、南营水</w:t>
      </w:r>
      <w:r>
        <w:rPr>
          <w:rFonts w:hint="eastAsia" w:ascii="仿宋_GB2312" w:eastAsia="仿宋_GB2312"/>
          <w:b w:val="0"/>
          <w:bCs w:val="0"/>
          <w:kern w:val="0"/>
          <w:sz w:val="32"/>
          <w:szCs w:val="32"/>
          <w:lang w:eastAsia="zh-CN"/>
        </w:rPr>
        <w:t>库、黄羊水库</w:t>
      </w:r>
      <w:r>
        <w:rPr>
          <w:rFonts w:hint="eastAsia" w:ascii="仿宋_GB2312" w:eastAsia="仿宋_GB2312"/>
          <w:b w:val="0"/>
          <w:bCs w:val="0"/>
          <w:kern w:val="0"/>
          <w:sz w:val="32"/>
          <w:szCs w:val="32"/>
        </w:rPr>
        <w:t>入出库平均流量和水量，以</w:t>
      </w:r>
      <w:r>
        <w:rPr>
          <w:rFonts w:hint="eastAsia" w:ascii="仿宋_GB2312" w:eastAsia="仿宋_GB2312"/>
          <w:b w:val="0"/>
          <w:bCs w:val="0"/>
          <w:kern w:val="0"/>
          <w:sz w:val="32"/>
          <w:szCs w:val="32"/>
          <w:lang w:eastAsia="zh-CN"/>
        </w:rPr>
        <w:t>及</w:t>
      </w:r>
      <w:r>
        <w:rPr>
          <w:rFonts w:hint="eastAsia" w:ascii="仿宋_GB2312" w:eastAsia="仿宋_GB2312"/>
          <w:b w:val="0"/>
          <w:bCs w:val="0"/>
          <w:kern w:val="0"/>
          <w:sz w:val="32"/>
          <w:szCs w:val="32"/>
        </w:rPr>
        <w:t>杂木河引水枢纽和取水口每旬引水量（</w:t>
      </w:r>
      <w:r>
        <w:rPr>
          <w:rFonts w:hint="eastAsia" w:ascii="仿宋_GB2312" w:eastAsia="仿宋_GB2312"/>
          <w:b w:val="0"/>
          <w:bCs w:val="0"/>
          <w:kern w:val="0"/>
          <w:sz w:val="32"/>
          <w:szCs w:val="32"/>
          <w:lang w:eastAsia="zh-CN"/>
        </w:rPr>
        <w:t>附表</w:t>
      </w:r>
      <w:r>
        <w:rPr>
          <w:rFonts w:hint="eastAsia" w:ascii="仿宋_GB2312" w:eastAsia="仿宋_GB2312"/>
          <w:b w:val="0"/>
          <w:bCs w:val="0"/>
          <w:kern w:val="0"/>
          <w:sz w:val="32"/>
          <w:szCs w:val="32"/>
          <w:lang w:val="en-US" w:eastAsia="zh-CN"/>
        </w:rPr>
        <w:t>4</w:t>
      </w:r>
      <w:r>
        <w:rPr>
          <w:rFonts w:hint="eastAsia" w:ascii="仿宋_GB2312" w:eastAsia="仿宋_GB2312"/>
          <w:b w:val="0"/>
          <w:bCs w:val="0"/>
          <w:kern w:val="0"/>
          <w:sz w:val="32"/>
          <w:szCs w:val="32"/>
        </w:rPr>
        <w:t>）</w:t>
      </w:r>
      <w:r>
        <w:rPr>
          <w:rFonts w:hint="eastAsia" w:ascii="仿宋_GB2312" w:eastAsia="仿宋_GB2312"/>
          <w:b w:val="0"/>
          <w:bCs w:val="0"/>
          <w:sz w:val="32"/>
          <w:szCs w:val="32"/>
          <w:lang w:eastAsia="zh-CN"/>
        </w:rPr>
        <w:t>（</w:t>
      </w:r>
      <w:r>
        <w:rPr>
          <w:rFonts w:hint="eastAsia" w:ascii="仿宋_GB2312" w:eastAsia="仿宋_GB2312"/>
          <w:b w:val="0"/>
          <w:bCs w:val="0"/>
          <w:kern w:val="0"/>
          <w:sz w:val="32"/>
          <w:szCs w:val="32"/>
          <w:lang w:eastAsia="zh-CN"/>
        </w:rPr>
        <w:t>信息报送纳入省水利厅年度最严格水资源考核中，报送不及时的将在考核中予以扣分）</w:t>
      </w:r>
      <w:r>
        <w:rPr>
          <w:rFonts w:hint="eastAsia" w:ascii="仿宋_GB2312" w:eastAsia="仿宋_GB2312"/>
          <w:b w:val="0"/>
          <w:bCs w:val="0"/>
          <w:sz w:val="32"/>
          <w:szCs w:val="32"/>
        </w:rPr>
        <w:t>。</w:t>
      </w:r>
      <w:r>
        <w:rPr>
          <w:rFonts w:hint="eastAsia" w:ascii="仿宋_GB2312" w:eastAsia="仿宋_GB2312"/>
          <w:b w:val="0"/>
          <w:bCs w:val="0"/>
          <w:sz w:val="32"/>
          <w:szCs w:val="32"/>
          <w:lang w:eastAsia="zh-CN"/>
        </w:rPr>
        <w:t>厅石羊河中心每月</w:t>
      </w:r>
      <w:r>
        <w:rPr>
          <w:rFonts w:hint="eastAsia" w:ascii="仿宋_GB2312" w:eastAsia="仿宋_GB2312"/>
          <w:b w:val="0"/>
          <w:bCs w:val="0"/>
          <w:kern w:val="0"/>
          <w:sz w:val="32"/>
          <w:szCs w:val="32"/>
        </w:rPr>
        <w:t>1</w:t>
      </w:r>
      <w:r>
        <w:rPr>
          <w:rFonts w:hint="eastAsia" w:ascii="仿宋_GB2312" w:eastAsia="仿宋_GB2312"/>
          <w:b w:val="0"/>
          <w:bCs w:val="0"/>
          <w:kern w:val="0"/>
          <w:sz w:val="32"/>
          <w:szCs w:val="32"/>
          <w:lang w:eastAsia="zh-CN"/>
        </w:rPr>
        <w:t>日</w:t>
      </w:r>
      <w:r>
        <w:rPr>
          <w:rFonts w:hint="eastAsia" w:ascii="仿宋_GB2312" w:eastAsia="仿宋_GB2312"/>
          <w:b w:val="0"/>
          <w:bCs w:val="0"/>
          <w:kern w:val="0"/>
          <w:sz w:val="32"/>
          <w:szCs w:val="32"/>
        </w:rPr>
        <w:t>、11</w:t>
      </w:r>
      <w:r>
        <w:rPr>
          <w:rFonts w:hint="eastAsia" w:ascii="仿宋_GB2312" w:eastAsia="仿宋_GB2312"/>
          <w:b w:val="0"/>
          <w:bCs w:val="0"/>
          <w:kern w:val="0"/>
          <w:sz w:val="32"/>
          <w:szCs w:val="32"/>
          <w:lang w:eastAsia="zh-CN"/>
        </w:rPr>
        <w:t>日</w:t>
      </w:r>
      <w:r>
        <w:rPr>
          <w:rFonts w:hint="eastAsia" w:ascii="仿宋_GB2312" w:eastAsia="仿宋_GB2312"/>
          <w:b w:val="0"/>
          <w:bCs w:val="0"/>
          <w:kern w:val="0"/>
          <w:sz w:val="32"/>
          <w:szCs w:val="32"/>
        </w:rPr>
        <w:t>、21日</w:t>
      </w:r>
      <w:r>
        <w:rPr>
          <w:rFonts w:hint="eastAsia" w:ascii="仿宋_GB2312" w:eastAsia="仿宋_GB2312"/>
          <w:b w:val="0"/>
          <w:bCs w:val="0"/>
          <w:kern w:val="0"/>
          <w:sz w:val="32"/>
          <w:szCs w:val="32"/>
          <w:lang w:eastAsia="zh-CN"/>
        </w:rPr>
        <w:t>在厅石羊河中心网站发布上旬民勤蔡旗断面过水量信息。</w:t>
      </w:r>
    </w:p>
    <w:p>
      <w:pPr>
        <w:pStyle w:val="3"/>
        <w:pageBreakBefore w:val="0"/>
        <w:widowControl w:val="0"/>
        <w:kinsoku/>
        <w:wordWrap/>
        <w:overflowPunct/>
        <w:topLinePunct w:val="0"/>
        <w:autoSpaceDE/>
        <w:autoSpaceDN/>
        <w:bidi w:val="0"/>
        <w:adjustRightInd/>
        <w:snapToGrid/>
        <w:spacing w:before="0" w:beforeLines="0" w:after="0" w:afterLines="0" w:line="580" w:lineRule="exact"/>
        <w:ind w:left="0" w:leftChars="0" w:firstLine="0" w:firstLineChars="0"/>
        <w:textAlignment w:val="auto"/>
        <w:rPr>
          <w:rFonts w:hint="eastAsia" w:ascii="楷体" w:hAnsi="楷体" w:eastAsia="楷体" w:cs="楷体"/>
          <w:b w:val="0"/>
          <w:bCs/>
          <w:sz w:val="32"/>
          <w:szCs w:val="32"/>
          <w:lang w:val="en-US" w:eastAsia="zh-CN"/>
        </w:rPr>
      </w:pPr>
      <w:bookmarkStart w:id="47" w:name="_Toc27814"/>
      <w:r>
        <w:rPr>
          <w:rFonts w:hint="eastAsia" w:ascii="楷体" w:hAnsi="楷体" w:eastAsia="楷体" w:cs="楷体"/>
          <w:b w:val="0"/>
          <w:bCs/>
          <w:sz w:val="32"/>
          <w:szCs w:val="32"/>
          <w:lang w:val="en-US" w:eastAsia="zh-CN"/>
        </w:rPr>
        <w:t>信息共享</w:t>
      </w:r>
      <w:bookmarkEnd w:id="47"/>
    </w:p>
    <w:p>
      <w:pPr>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left"/>
        <w:textAlignment w:val="auto"/>
        <w:rPr>
          <w:rFonts w:hint="eastAsia" w:ascii="仿宋_GB2312" w:hAnsi="仿宋_GB2312" w:eastAsia="仿宋_GB2312" w:cs="仿宋_GB2312"/>
          <w:color w:val="0000FF"/>
          <w:sz w:val="32"/>
          <w:szCs w:val="32"/>
          <w:lang w:eastAsia="zh-CN"/>
        </w:rPr>
      </w:pPr>
      <w:r>
        <w:rPr>
          <w:rFonts w:hint="eastAsia" w:ascii="仿宋_GB2312" w:hAnsi="仿宋_GB2312" w:eastAsia="仿宋_GB2312" w:cs="仿宋_GB2312"/>
          <w:color w:val="auto"/>
          <w:sz w:val="32"/>
          <w:szCs w:val="32"/>
          <w:lang w:eastAsia="zh-CN"/>
        </w:rPr>
        <w:t>武威市水务局和凉州区水务局要在西营河专用输水渠、西营水库、南营水库、杂木渠首每个调水时段开始和结束时向</w:t>
      </w:r>
      <w:r>
        <w:rPr>
          <w:rFonts w:hint="eastAsia" w:ascii="仿宋_GB2312" w:eastAsia="仿宋_GB2312"/>
          <w:color w:val="auto"/>
          <w:sz w:val="32"/>
          <w:szCs w:val="32"/>
        </w:rPr>
        <w:t>调水工作</w:t>
      </w:r>
      <w:r>
        <w:rPr>
          <w:rFonts w:hint="eastAsia" w:ascii="仿宋_GB2312" w:hAnsi="仿宋_GB2312" w:eastAsia="仿宋_GB2312" w:cs="仿宋_GB2312"/>
          <w:sz w:val="32"/>
          <w:szCs w:val="32"/>
        </w:rPr>
        <w:t>领导小组</w:t>
      </w:r>
      <w:r>
        <w:rPr>
          <w:rFonts w:hint="eastAsia" w:ascii="仿宋_GB2312" w:hAnsi="仿宋_GB2312" w:eastAsia="仿宋_GB2312" w:cs="仿宋_GB2312"/>
          <w:sz w:val="32"/>
          <w:szCs w:val="32"/>
          <w:lang w:eastAsia="zh-CN"/>
        </w:rPr>
        <w:t>上报调水信息。</w:t>
      </w:r>
    </w:p>
    <w:p>
      <w:pPr>
        <w:spacing w:line="560" w:lineRule="exact"/>
        <w:ind w:firstLine="640" w:firstLineChars="200"/>
        <w:jc w:val="left"/>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val="0"/>
          <w:bCs/>
          <w:sz w:val="32"/>
          <w:szCs w:val="32"/>
          <w:lang w:eastAsia="zh-CN"/>
        </w:rPr>
        <w:t>武威水文站每天早上向调水工作领导小组通报前一日蔡旗断面调水量信息。厅石羊河中心在每旬结束时在中心网站上发布上旬调水信息。</w:t>
      </w:r>
    </w:p>
    <w:p>
      <w:pPr>
        <w:pStyle w:val="2"/>
        <w:keepNext/>
        <w:keepLines/>
        <w:pageBreakBefore w:val="0"/>
        <w:widowControl w:val="0"/>
        <w:kinsoku/>
        <w:wordWrap/>
        <w:overflowPunct/>
        <w:topLinePunct w:val="0"/>
        <w:autoSpaceDE/>
        <w:autoSpaceDN/>
        <w:bidi w:val="0"/>
        <w:adjustRightInd/>
        <w:snapToGrid/>
        <w:spacing w:before="0" w:beforeLines="0" w:after="0" w:afterLines="0" w:line="580" w:lineRule="exact"/>
        <w:ind w:left="0" w:leftChars="0" w:firstLine="0" w:firstLineChars="0"/>
        <w:textAlignment w:val="auto"/>
        <w:rPr>
          <w:rFonts w:hint="eastAsia" w:cs="Times New Roman"/>
          <w:b w:val="0"/>
          <w:bCs/>
          <w:sz w:val="32"/>
          <w:szCs w:val="32"/>
          <w:lang w:eastAsia="zh-CN"/>
        </w:rPr>
      </w:pPr>
      <w:bookmarkStart w:id="48" w:name="_Toc6333"/>
      <w:r>
        <w:rPr>
          <w:rFonts w:hint="eastAsia" w:cs="Times New Roman"/>
          <w:b w:val="0"/>
          <w:bCs/>
          <w:sz w:val="32"/>
          <w:szCs w:val="32"/>
          <w:lang w:eastAsia="zh-CN"/>
        </w:rPr>
        <w:t>保障措施</w:t>
      </w:r>
      <w:bookmarkEnd w:id="48"/>
    </w:p>
    <w:p>
      <w:pPr>
        <w:keepNext w:val="0"/>
        <w:keepLines w:val="0"/>
        <w:pageBreakBefore w:val="0"/>
        <w:widowControl w:val="0"/>
        <w:numPr>
          <w:ilvl w:val="0"/>
          <w:numId w:val="11"/>
        </w:numPr>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在省水利厅的指导下，厅石羊河中心负责组织、协调、实施、监督石羊河流域水资源调度工作，按要求开展日常监督检查。年度水资源调度计划执行情况</w:t>
      </w:r>
      <w:r>
        <w:rPr>
          <w:rFonts w:hint="eastAsia" w:ascii="仿宋_GB2312" w:eastAsia="仿宋_GB2312"/>
          <w:sz w:val="32"/>
          <w:szCs w:val="32"/>
          <w:lang w:val="en-US" w:eastAsia="zh-CN"/>
        </w:rPr>
        <w:t>实行地方行政首长责任制并纳入省水利厅年度最严格水资源考核中，年度不达标将在考核中予以扣分，并进行通报。</w:t>
      </w:r>
    </w:p>
    <w:p>
      <w:pPr>
        <w:keepNext w:val="0"/>
        <w:keepLines w:val="0"/>
        <w:pageBreakBefore w:val="0"/>
        <w:widowControl w:val="0"/>
        <w:numPr>
          <w:ilvl w:val="0"/>
          <w:numId w:val="11"/>
        </w:numPr>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武威市、凉州区、民勤县水务局应根据职责分工和管辖权限负责组织、协调、实施、监督本行政区域内年度水资源调度工作，加强本行政区内水资源调度实施情况监督检查，细化本区域水资源调度计划，并及时将监督检查情况报送厅石羊河中心。</w:t>
      </w:r>
    </w:p>
    <w:p>
      <w:pPr>
        <w:keepNext w:val="0"/>
        <w:keepLines w:val="0"/>
        <w:pageBreakBefore w:val="0"/>
        <w:widowControl w:val="0"/>
        <w:numPr>
          <w:ilvl w:val="0"/>
          <w:numId w:val="11"/>
        </w:numPr>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流域内各市县（区）水务局</w:t>
      </w:r>
      <w:r>
        <w:rPr>
          <w:rFonts w:hint="eastAsia" w:ascii="仿宋_GB2312" w:hAnsi="仿宋_GB2312" w:eastAsia="仿宋_GB2312" w:cs="仿宋_GB2312"/>
          <w:sz w:val="32"/>
          <w:szCs w:val="32"/>
        </w:rPr>
        <w:t>应合理配置各类水源，提高供水安全保障能力；严格执行年度</w:t>
      </w:r>
      <w:r>
        <w:rPr>
          <w:rFonts w:hint="eastAsia" w:ascii="仿宋_GB2312" w:hAnsi="仿宋_GB2312" w:eastAsia="仿宋_GB2312" w:cs="仿宋_GB2312"/>
          <w:sz w:val="32"/>
          <w:szCs w:val="32"/>
          <w:lang w:eastAsia="zh-CN"/>
        </w:rPr>
        <w:t>水资源调度</w:t>
      </w:r>
      <w:r>
        <w:rPr>
          <w:rFonts w:hint="eastAsia" w:ascii="仿宋_GB2312" w:hAnsi="仿宋_GB2312" w:eastAsia="仿宋_GB2312" w:cs="仿宋_GB2312"/>
          <w:sz w:val="32"/>
          <w:szCs w:val="32"/>
        </w:rPr>
        <w:t>计划，</w:t>
      </w:r>
      <w:r>
        <w:rPr>
          <w:rFonts w:hint="eastAsia" w:ascii="仿宋_GB2312" w:hAnsi="仿宋_GB2312" w:eastAsia="仿宋_GB2312" w:cs="仿宋_GB2312"/>
          <w:sz w:val="32"/>
          <w:szCs w:val="32"/>
          <w:lang w:eastAsia="zh-CN"/>
        </w:rPr>
        <w:t>制定</w:t>
      </w:r>
      <w:r>
        <w:rPr>
          <w:rFonts w:hint="eastAsia" w:ascii="仿宋_GB2312" w:hAnsi="仿宋_GB2312" w:eastAsia="仿宋_GB2312" w:cs="仿宋_GB2312"/>
          <w:sz w:val="32"/>
          <w:szCs w:val="32"/>
        </w:rPr>
        <w:t>完善各项应急预案，健全应急管理体系，有效防范和快速处置突发事件，确保供水安全和生态安全。</w:t>
      </w:r>
    </w:p>
    <w:p>
      <w:pPr>
        <w:keepNext w:val="0"/>
        <w:keepLines w:val="0"/>
        <w:pageBreakBefore w:val="0"/>
        <w:widowControl w:val="0"/>
        <w:numPr>
          <w:ilvl w:val="0"/>
          <w:numId w:val="11"/>
        </w:numPr>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成立202</w:t>
      </w:r>
      <w:r>
        <w:rPr>
          <w:rFonts w:hint="eastAsia" w:ascii="仿宋_GB2312" w:hAnsi="仿宋_GB2312" w:eastAsia="仿宋_GB2312" w:cs="仿宋_GB2312"/>
          <w:b w:val="0"/>
          <w:bCs w:val="0"/>
          <w:sz w:val="32"/>
          <w:szCs w:val="32"/>
          <w:lang w:val="en-US" w:eastAsia="zh-CN"/>
        </w:rPr>
        <w:t>4</w:t>
      </w:r>
      <w:r>
        <w:rPr>
          <w:rFonts w:hint="eastAsia" w:ascii="仿宋_GB2312" w:hAnsi="仿宋_GB2312" w:eastAsia="仿宋_GB2312" w:cs="仿宋_GB2312"/>
          <w:b w:val="0"/>
          <w:bCs w:val="0"/>
          <w:sz w:val="32"/>
          <w:szCs w:val="32"/>
        </w:rPr>
        <w:t>年度石羊河水资源调度工作领导小组（附表1），</w:t>
      </w:r>
      <w:r>
        <w:rPr>
          <w:rFonts w:hint="eastAsia" w:ascii="仿宋_GB2312" w:hAnsi="仿宋_GB2312" w:eastAsia="仿宋_GB2312" w:cs="仿宋_GB2312"/>
          <w:b w:val="0"/>
          <w:bCs w:val="0"/>
          <w:sz w:val="32"/>
          <w:szCs w:val="32"/>
          <w:lang w:eastAsia="zh-CN"/>
        </w:rPr>
        <w:t>厅</w:t>
      </w:r>
      <w:r>
        <w:rPr>
          <w:rFonts w:hint="eastAsia" w:ascii="仿宋_GB2312" w:hAnsi="仿宋_GB2312" w:eastAsia="仿宋_GB2312" w:cs="仿宋_GB2312"/>
          <w:b w:val="0"/>
          <w:bCs w:val="0"/>
          <w:sz w:val="32"/>
          <w:szCs w:val="32"/>
        </w:rPr>
        <w:t>石羊河中心主要负责同志任</w:t>
      </w:r>
      <w:r>
        <w:rPr>
          <w:rFonts w:hint="eastAsia" w:ascii="仿宋_GB2312" w:hAnsi="仿宋_GB2312" w:eastAsia="仿宋_GB2312" w:cs="仿宋_GB2312"/>
          <w:b w:val="0"/>
          <w:bCs w:val="0"/>
          <w:sz w:val="32"/>
          <w:szCs w:val="32"/>
          <w:lang w:eastAsia="zh-CN"/>
        </w:rPr>
        <w:t>领导小组</w:t>
      </w:r>
      <w:r>
        <w:rPr>
          <w:rFonts w:hint="eastAsia" w:ascii="仿宋_GB2312" w:hAnsi="仿宋_GB2312" w:eastAsia="仿宋_GB2312" w:cs="仿宋_GB2312"/>
          <w:b w:val="0"/>
          <w:bCs w:val="0"/>
          <w:sz w:val="32"/>
          <w:szCs w:val="32"/>
        </w:rPr>
        <w:t>组长，武威市水务局主要负责人、武威水文站主要负责人、厅石羊河中心分管负责人任副组长</w:t>
      </w:r>
      <w:r>
        <w:rPr>
          <w:rFonts w:hint="eastAsia" w:ascii="仿宋_GB2312" w:hAnsi="仿宋_GB2312" w:eastAsia="仿宋_GB2312" w:cs="仿宋_GB2312"/>
          <w:b w:val="0"/>
          <w:bCs w:val="0"/>
          <w:sz w:val="32"/>
          <w:szCs w:val="32"/>
          <w:lang w:eastAsia="zh-CN"/>
        </w:rPr>
        <w:t>，相关县区水务局及水管单位负责人为小组成员</w:t>
      </w:r>
      <w:r>
        <w:rPr>
          <w:rFonts w:hint="eastAsia" w:ascii="仿宋_GB2312" w:hAnsi="仿宋_GB2312" w:eastAsia="仿宋_GB2312" w:cs="仿宋_GB2312"/>
          <w:b w:val="0"/>
          <w:bCs w:val="0"/>
          <w:sz w:val="32"/>
          <w:szCs w:val="32"/>
        </w:rPr>
        <w:t>。领导小组各成员单位主要负责人为各单位调水工作责任人。</w:t>
      </w:r>
    </w:p>
    <w:p>
      <w:pPr>
        <w:keepNext w:val="0"/>
        <w:keepLines w:val="0"/>
        <w:pageBreakBefore w:val="0"/>
        <w:widowControl w:val="0"/>
        <w:numPr>
          <w:ilvl w:val="0"/>
          <w:numId w:val="11"/>
        </w:numPr>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楷体_GB2312" w:hAnsi="仿宋_GB2312" w:eastAsia="楷体_GB2312" w:cs="仿宋_GB2312"/>
          <w:b w:val="0"/>
          <w:bCs/>
          <w:sz w:val="32"/>
          <w:szCs w:val="32"/>
          <w:lang w:eastAsia="zh-CN"/>
        </w:rPr>
      </w:pPr>
      <w:r>
        <w:rPr>
          <w:rFonts w:hint="eastAsia" w:ascii="仿宋_GB2312" w:hAnsi="仿宋_GB2312" w:eastAsia="仿宋_GB2312" w:cs="仿宋_GB2312"/>
          <w:b w:val="0"/>
          <w:bCs w:val="0"/>
          <w:sz w:val="32"/>
          <w:szCs w:val="32"/>
        </w:rPr>
        <w:t>各成员单位要严格落实</w:t>
      </w:r>
      <w:r>
        <w:rPr>
          <w:rFonts w:hint="eastAsia" w:ascii="仿宋_GB2312" w:hAnsi="仿宋_GB2312" w:eastAsia="仿宋_GB2312" w:cs="仿宋_GB2312"/>
          <w:b w:val="0"/>
          <w:bCs w:val="0"/>
          <w:sz w:val="32"/>
          <w:szCs w:val="32"/>
          <w:lang w:val="en-US" w:eastAsia="zh-CN"/>
        </w:rPr>
        <w:t>2024年度水资源调度计划</w:t>
      </w:r>
      <w:r>
        <w:rPr>
          <w:rFonts w:hint="eastAsia" w:ascii="仿宋_GB2312" w:hAnsi="仿宋_GB2312" w:eastAsia="仿宋_GB2312" w:cs="仿宋_GB2312"/>
          <w:b w:val="0"/>
          <w:bCs w:val="0"/>
          <w:sz w:val="32"/>
          <w:szCs w:val="32"/>
        </w:rPr>
        <w:t>，认真履行调水责任，加强沟通协作，并根据需要召开联席会议，研判、协调水资源统一调度涉及的重大问题，协调解决调水过程中出现的纠纷和矛盾，共同维护调水秩序，确保完成年度水资源调度任务。</w:t>
      </w:r>
    </w:p>
    <w:p>
      <w:pPr>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br w:type="page"/>
      </w:r>
    </w:p>
    <w:p>
      <w:pPr>
        <w:spacing w:line="600" w:lineRule="exact"/>
        <w:rPr>
          <w:rFonts w:hint="eastAsia" w:ascii="黑体" w:hAnsi="黑体" w:eastAsia="黑体" w:cs="黑体"/>
          <w:sz w:val="28"/>
          <w:szCs w:val="28"/>
        </w:rPr>
      </w:pPr>
      <w:r>
        <w:rPr>
          <w:rFonts w:hint="eastAsia" w:ascii="黑体" w:hAnsi="黑体" w:eastAsia="黑体" w:cs="黑体"/>
          <w:sz w:val="32"/>
          <w:szCs w:val="32"/>
        </w:rPr>
        <w:t>附</w:t>
      </w:r>
      <w:r>
        <w:rPr>
          <w:rFonts w:hint="eastAsia" w:ascii="黑体" w:hAnsi="黑体" w:eastAsia="黑体" w:cs="黑体"/>
          <w:sz w:val="32"/>
          <w:szCs w:val="32"/>
          <w:lang w:eastAsia="zh-CN"/>
        </w:rPr>
        <w:t>表</w:t>
      </w:r>
      <w:r>
        <w:rPr>
          <w:rFonts w:hint="eastAsia" w:ascii="黑体" w:hAnsi="黑体" w:eastAsia="黑体" w:cs="黑体"/>
          <w:sz w:val="32"/>
          <w:szCs w:val="32"/>
        </w:rPr>
        <w:t>1</w:t>
      </w:r>
    </w:p>
    <w:p>
      <w:pPr>
        <w:spacing w:line="600" w:lineRule="exact"/>
        <w:jc w:val="center"/>
        <w:rPr>
          <w:rFonts w:hint="eastAsia" w:ascii="黑体" w:hAnsi="黑体" w:eastAsia="黑体" w:cs="黑体"/>
          <w:sz w:val="28"/>
          <w:szCs w:val="28"/>
        </w:rPr>
      </w:pPr>
      <w:r>
        <w:rPr>
          <w:rFonts w:hint="eastAsia" w:ascii="黑体" w:hAnsi="黑体" w:eastAsia="黑体" w:cs="黑体"/>
          <w:sz w:val="28"/>
          <w:szCs w:val="28"/>
        </w:rPr>
        <w:t>石羊河</w:t>
      </w:r>
      <w:r>
        <w:rPr>
          <w:rFonts w:hint="eastAsia" w:ascii="黑体" w:hAnsi="黑体" w:eastAsia="黑体" w:cs="黑体"/>
          <w:sz w:val="28"/>
          <w:szCs w:val="28"/>
          <w:lang w:eastAsia="zh-CN"/>
        </w:rPr>
        <w:t>202</w:t>
      </w:r>
      <w:r>
        <w:rPr>
          <w:rFonts w:hint="eastAsia" w:ascii="黑体" w:hAnsi="黑体" w:eastAsia="黑体" w:cs="黑体"/>
          <w:sz w:val="28"/>
          <w:szCs w:val="28"/>
          <w:lang w:val="en-US" w:eastAsia="zh-CN"/>
        </w:rPr>
        <w:t>4</w:t>
      </w:r>
      <w:r>
        <w:rPr>
          <w:rFonts w:hint="eastAsia" w:ascii="黑体" w:hAnsi="黑体" w:eastAsia="黑体" w:cs="黑体"/>
          <w:sz w:val="28"/>
          <w:szCs w:val="28"/>
          <w:lang w:eastAsia="zh-CN"/>
        </w:rPr>
        <w:t>年度水资源调度</w:t>
      </w:r>
      <w:r>
        <w:rPr>
          <w:rFonts w:hint="eastAsia" w:ascii="黑体" w:hAnsi="黑体" w:eastAsia="黑体" w:cs="黑体"/>
          <w:sz w:val="28"/>
          <w:szCs w:val="28"/>
        </w:rPr>
        <w:t>工作领导小组成员名单</w:t>
      </w:r>
    </w:p>
    <w:tbl>
      <w:tblPr>
        <w:tblStyle w:val="12"/>
        <w:tblpPr w:leftFromText="180" w:rightFromText="180" w:vertAnchor="text" w:horzAnchor="page" w:tblpXSpec="center" w:tblpY="282"/>
        <w:tblW w:w="8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3"/>
        <w:gridCol w:w="1170"/>
        <w:gridCol w:w="2640"/>
        <w:gridCol w:w="2216"/>
        <w:gridCol w:w="14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exact"/>
          <w:jc w:val="center"/>
        </w:trPr>
        <w:tc>
          <w:tcPr>
            <w:tcW w:w="1413" w:type="dxa"/>
            <w:vAlign w:val="center"/>
          </w:tcPr>
          <w:p>
            <w:pPr>
              <w:spacing w:line="240" w:lineRule="atLeast"/>
              <w:jc w:val="center"/>
              <w:rPr>
                <w:rFonts w:hint="eastAsia" w:ascii="仿宋" w:hAnsi="仿宋" w:eastAsia="仿宋"/>
                <w:b/>
                <w:bCs/>
                <w:szCs w:val="21"/>
              </w:rPr>
            </w:pPr>
            <w:r>
              <w:rPr>
                <w:rFonts w:hint="eastAsia" w:ascii="仿宋" w:hAnsi="仿宋" w:eastAsia="仿宋"/>
                <w:b/>
                <w:bCs/>
                <w:szCs w:val="21"/>
              </w:rPr>
              <w:t>领导小组</w:t>
            </w:r>
          </w:p>
        </w:tc>
        <w:tc>
          <w:tcPr>
            <w:tcW w:w="1170" w:type="dxa"/>
            <w:vAlign w:val="center"/>
          </w:tcPr>
          <w:p>
            <w:pPr>
              <w:spacing w:line="240" w:lineRule="atLeast"/>
              <w:jc w:val="center"/>
              <w:rPr>
                <w:rFonts w:hint="eastAsia" w:ascii="仿宋" w:hAnsi="仿宋" w:eastAsia="仿宋"/>
                <w:b/>
                <w:bCs/>
                <w:szCs w:val="21"/>
              </w:rPr>
            </w:pPr>
            <w:r>
              <w:rPr>
                <w:rFonts w:hint="eastAsia" w:ascii="仿宋" w:hAnsi="仿宋" w:eastAsia="仿宋"/>
                <w:b/>
                <w:bCs/>
                <w:szCs w:val="21"/>
              </w:rPr>
              <w:t>姓  名</w:t>
            </w:r>
          </w:p>
        </w:tc>
        <w:tc>
          <w:tcPr>
            <w:tcW w:w="2640" w:type="dxa"/>
            <w:vAlign w:val="center"/>
          </w:tcPr>
          <w:p>
            <w:pPr>
              <w:spacing w:line="240" w:lineRule="atLeast"/>
              <w:jc w:val="center"/>
              <w:rPr>
                <w:rFonts w:hint="eastAsia" w:ascii="仿宋" w:hAnsi="仿宋" w:eastAsia="仿宋"/>
                <w:b/>
                <w:bCs/>
                <w:szCs w:val="21"/>
              </w:rPr>
            </w:pPr>
            <w:r>
              <w:rPr>
                <w:rFonts w:hint="eastAsia" w:ascii="仿宋" w:hAnsi="仿宋" w:eastAsia="仿宋"/>
                <w:b/>
                <w:bCs/>
                <w:szCs w:val="21"/>
              </w:rPr>
              <w:t>单  位</w:t>
            </w:r>
          </w:p>
        </w:tc>
        <w:tc>
          <w:tcPr>
            <w:tcW w:w="2216" w:type="dxa"/>
            <w:vAlign w:val="center"/>
          </w:tcPr>
          <w:p>
            <w:pPr>
              <w:spacing w:line="240" w:lineRule="atLeast"/>
              <w:jc w:val="center"/>
              <w:rPr>
                <w:rFonts w:hint="eastAsia" w:ascii="仿宋" w:hAnsi="仿宋" w:eastAsia="仿宋"/>
                <w:b/>
                <w:bCs/>
                <w:szCs w:val="21"/>
              </w:rPr>
            </w:pPr>
            <w:r>
              <w:rPr>
                <w:rFonts w:hint="eastAsia" w:ascii="仿宋" w:hAnsi="仿宋" w:eastAsia="仿宋"/>
                <w:b/>
                <w:bCs/>
                <w:szCs w:val="21"/>
              </w:rPr>
              <w:t>职  务</w:t>
            </w:r>
          </w:p>
        </w:tc>
        <w:tc>
          <w:tcPr>
            <w:tcW w:w="1458" w:type="dxa"/>
            <w:vAlign w:val="center"/>
          </w:tcPr>
          <w:p>
            <w:pPr>
              <w:spacing w:line="240" w:lineRule="atLeast"/>
              <w:jc w:val="center"/>
              <w:rPr>
                <w:rFonts w:hint="eastAsia" w:ascii="仿宋" w:hAnsi="仿宋" w:eastAsia="仿宋"/>
                <w:b/>
                <w:bCs/>
                <w:szCs w:val="21"/>
              </w:rPr>
            </w:pPr>
            <w:r>
              <w:rPr>
                <w:rFonts w:hint="eastAsia" w:ascii="仿宋" w:hAnsi="仿宋" w:eastAsia="仿宋"/>
                <w:b/>
                <w:bCs/>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exact"/>
          <w:jc w:val="center"/>
        </w:trPr>
        <w:tc>
          <w:tcPr>
            <w:tcW w:w="1413" w:type="dxa"/>
            <w:vAlign w:val="center"/>
          </w:tcPr>
          <w:p>
            <w:pPr>
              <w:spacing w:line="240" w:lineRule="atLeast"/>
              <w:jc w:val="center"/>
              <w:rPr>
                <w:rFonts w:hint="eastAsia" w:ascii="仿宋" w:hAnsi="仿宋" w:eastAsia="仿宋"/>
                <w:szCs w:val="21"/>
              </w:rPr>
            </w:pPr>
            <w:r>
              <w:rPr>
                <w:rFonts w:hint="eastAsia" w:ascii="仿宋" w:hAnsi="仿宋" w:eastAsia="仿宋"/>
                <w:szCs w:val="21"/>
              </w:rPr>
              <w:t>组  长</w:t>
            </w:r>
          </w:p>
        </w:tc>
        <w:tc>
          <w:tcPr>
            <w:tcW w:w="1170" w:type="dxa"/>
            <w:vAlign w:val="center"/>
          </w:tcPr>
          <w:p>
            <w:pPr>
              <w:spacing w:line="240" w:lineRule="atLeast"/>
              <w:jc w:val="center"/>
              <w:rPr>
                <w:rFonts w:hint="eastAsia" w:ascii="仿宋" w:hAnsi="仿宋" w:eastAsia="仿宋"/>
                <w:szCs w:val="21"/>
                <w:lang w:eastAsia="zh-CN"/>
              </w:rPr>
            </w:pPr>
            <w:r>
              <w:rPr>
                <w:rFonts w:hint="eastAsia" w:ascii="仿宋" w:hAnsi="仿宋" w:eastAsia="仿宋"/>
                <w:szCs w:val="21"/>
                <w:lang w:eastAsia="zh-CN"/>
              </w:rPr>
              <w:t>张峰</w:t>
            </w:r>
          </w:p>
        </w:tc>
        <w:tc>
          <w:tcPr>
            <w:tcW w:w="2640" w:type="dxa"/>
            <w:vAlign w:val="center"/>
          </w:tcPr>
          <w:p>
            <w:pPr>
              <w:spacing w:line="240" w:lineRule="atLeast"/>
              <w:jc w:val="center"/>
              <w:rPr>
                <w:rFonts w:hint="eastAsia" w:ascii="仿宋" w:hAnsi="仿宋" w:eastAsia="仿宋"/>
                <w:szCs w:val="21"/>
              </w:rPr>
            </w:pPr>
            <w:r>
              <w:rPr>
                <w:rFonts w:hint="eastAsia" w:ascii="仿宋" w:hAnsi="仿宋" w:eastAsia="仿宋"/>
                <w:szCs w:val="21"/>
                <w:lang w:eastAsia="zh-CN"/>
              </w:rPr>
              <w:t>甘肃省水利</w:t>
            </w:r>
            <w:r>
              <w:rPr>
                <w:rFonts w:hint="eastAsia" w:ascii="仿宋" w:hAnsi="仿宋" w:eastAsia="仿宋"/>
                <w:szCs w:val="21"/>
              </w:rPr>
              <w:t>厅石羊河流域水资源利用中心</w:t>
            </w:r>
          </w:p>
        </w:tc>
        <w:tc>
          <w:tcPr>
            <w:tcW w:w="2216" w:type="dxa"/>
            <w:vAlign w:val="center"/>
          </w:tcPr>
          <w:p>
            <w:pPr>
              <w:spacing w:line="340" w:lineRule="exact"/>
              <w:jc w:val="center"/>
              <w:rPr>
                <w:rFonts w:hint="eastAsia" w:ascii="仿宋" w:hAnsi="仿宋" w:eastAsia="仿宋"/>
                <w:szCs w:val="21"/>
                <w:lang w:eastAsia="zh-CN"/>
              </w:rPr>
            </w:pPr>
            <w:r>
              <w:rPr>
                <w:rFonts w:hint="eastAsia" w:ascii="仿宋" w:hAnsi="仿宋" w:eastAsia="仿宋"/>
                <w:szCs w:val="21"/>
                <w:lang w:eastAsia="zh-CN"/>
              </w:rPr>
              <w:t>主</w:t>
            </w:r>
            <w:r>
              <w:rPr>
                <w:rFonts w:hint="eastAsia" w:ascii="仿宋" w:hAnsi="仿宋" w:eastAsia="仿宋"/>
                <w:szCs w:val="21"/>
                <w:lang w:val="en-US" w:eastAsia="zh-CN"/>
              </w:rPr>
              <w:t xml:space="preserve">  </w:t>
            </w:r>
            <w:r>
              <w:rPr>
                <w:rFonts w:hint="eastAsia" w:ascii="仿宋" w:hAnsi="仿宋" w:eastAsia="仿宋"/>
                <w:szCs w:val="21"/>
                <w:lang w:eastAsia="zh-CN"/>
              </w:rPr>
              <w:t>任</w:t>
            </w:r>
          </w:p>
        </w:tc>
        <w:tc>
          <w:tcPr>
            <w:tcW w:w="1458" w:type="dxa"/>
            <w:vAlign w:val="center"/>
          </w:tcPr>
          <w:p>
            <w:pPr>
              <w:spacing w:line="240" w:lineRule="atLeast"/>
              <w:jc w:val="center"/>
              <w:rPr>
                <w:rFonts w:hint="default" w:ascii="仿宋" w:hAnsi="仿宋" w:eastAsia="仿宋"/>
                <w:szCs w:val="21"/>
                <w:lang w:val="en-US" w:eastAsia="zh-CN"/>
              </w:rPr>
            </w:pPr>
            <w:r>
              <w:rPr>
                <w:rFonts w:hint="eastAsia" w:ascii="仿宋" w:hAnsi="仿宋" w:eastAsia="仿宋"/>
                <w:szCs w:val="21"/>
                <w:lang w:val="en-US" w:eastAsia="zh-CN"/>
              </w:rPr>
              <w:t>13893409866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exact"/>
          <w:jc w:val="center"/>
        </w:trPr>
        <w:tc>
          <w:tcPr>
            <w:tcW w:w="1413" w:type="dxa"/>
            <w:vMerge w:val="restart"/>
            <w:vAlign w:val="center"/>
          </w:tcPr>
          <w:p>
            <w:pPr>
              <w:spacing w:line="240" w:lineRule="atLeast"/>
              <w:jc w:val="center"/>
              <w:rPr>
                <w:rFonts w:hint="eastAsia" w:ascii="仿宋" w:hAnsi="仿宋" w:eastAsia="仿宋"/>
                <w:szCs w:val="21"/>
              </w:rPr>
            </w:pPr>
            <w:r>
              <w:rPr>
                <w:rFonts w:hint="eastAsia" w:ascii="仿宋" w:hAnsi="仿宋" w:eastAsia="仿宋"/>
                <w:szCs w:val="21"/>
              </w:rPr>
              <w:t>副组长</w:t>
            </w:r>
          </w:p>
        </w:tc>
        <w:tc>
          <w:tcPr>
            <w:tcW w:w="1170" w:type="dxa"/>
            <w:vAlign w:val="center"/>
          </w:tcPr>
          <w:p>
            <w:pPr>
              <w:spacing w:line="240" w:lineRule="atLeast"/>
              <w:jc w:val="center"/>
              <w:rPr>
                <w:rFonts w:hint="eastAsia" w:ascii="仿宋" w:hAnsi="仿宋" w:eastAsia="仿宋"/>
                <w:szCs w:val="21"/>
              </w:rPr>
            </w:pPr>
            <w:r>
              <w:rPr>
                <w:rFonts w:hint="eastAsia" w:ascii="仿宋" w:hAnsi="仿宋" w:eastAsia="仿宋"/>
                <w:szCs w:val="21"/>
              </w:rPr>
              <w:t>张兴芳</w:t>
            </w:r>
          </w:p>
        </w:tc>
        <w:tc>
          <w:tcPr>
            <w:tcW w:w="2640" w:type="dxa"/>
            <w:vAlign w:val="center"/>
          </w:tcPr>
          <w:p>
            <w:pPr>
              <w:spacing w:line="240" w:lineRule="atLeast"/>
              <w:jc w:val="center"/>
              <w:rPr>
                <w:rFonts w:hint="eastAsia" w:ascii="仿宋" w:hAnsi="仿宋" w:eastAsia="仿宋"/>
                <w:szCs w:val="21"/>
              </w:rPr>
            </w:pPr>
            <w:r>
              <w:rPr>
                <w:rFonts w:hint="eastAsia" w:ascii="仿宋" w:hAnsi="仿宋" w:eastAsia="仿宋"/>
                <w:szCs w:val="21"/>
              </w:rPr>
              <w:t>武威市水务局</w:t>
            </w:r>
          </w:p>
        </w:tc>
        <w:tc>
          <w:tcPr>
            <w:tcW w:w="2216" w:type="dxa"/>
            <w:vAlign w:val="center"/>
          </w:tcPr>
          <w:p>
            <w:pPr>
              <w:spacing w:line="240" w:lineRule="atLeast"/>
              <w:jc w:val="center"/>
              <w:rPr>
                <w:rFonts w:hint="eastAsia" w:ascii="仿宋" w:hAnsi="仿宋" w:eastAsia="仿宋"/>
                <w:szCs w:val="21"/>
              </w:rPr>
            </w:pPr>
            <w:r>
              <w:rPr>
                <w:rFonts w:hint="eastAsia" w:ascii="仿宋" w:hAnsi="仿宋" w:eastAsia="仿宋"/>
                <w:szCs w:val="21"/>
              </w:rPr>
              <w:t>局  长</w:t>
            </w:r>
          </w:p>
        </w:tc>
        <w:tc>
          <w:tcPr>
            <w:tcW w:w="1458" w:type="dxa"/>
            <w:vAlign w:val="center"/>
          </w:tcPr>
          <w:p>
            <w:pPr>
              <w:spacing w:line="240" w:lineRule="atLeast"/>
              <w:jc w:val="center"/>
              <w:rPr>
                <w:rFonts w:hint="eastAsia" w:ascii="仿宋" w:hAnsi="仿宋" w:eastAsia="仿宋"/>
                <w:szCs w:val="21"/>
              </w:rPr>
            </w:pPr>
            <w:r>
              <w:rPr>
                <w:rFonts w:hint="eastAsia" w:ascii="仿宋" w:hAnsi="仿宋" w:eastAsia="仿宋"/>
                <w:szCs w:val="21"/>
              </w:rPr>
              <w:t>13993505125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exact"/>
          <w:jc w:val="center"/>
        </w:trPr>
        <w:tc>
          <w:tcPr>
            <w:tcW w:w="1413" w:type="dxa"/>
            <w:vMerge w:val="continue"/>
            <w:vAlign w:val="center"/>
          </w:tcPr>
          <w:p>
            <w:pPr>
              <w:spacing w:line="240" w:lineRule="atLeast"/>
              <w:jc w:val="center"/>
              <w:rPr>
                <w:rFonts w:hint="eastAsia" w:ascii="仿宋" w:hAnsi="仿宋" w:eastAsia="仿宋"/>
                <w:szCs w:val="21"/>
              </w:rPr>
            </w:pPr>
          </w:p>
        </w:tc>
        <w:tc>
          <w:tcPr>
            <w:tcW w:w="1170" w:type="dxa"/>
            <w:vAlign w:val="center"/>
          </w:tcPr>
          <w:p>
            <w:pPr>
              <w:spacing w:line="240" w:lineRule="atLeast"/>
              <w:jc w:val="center"/>
              <w:rPr>
                <w:rFonts w:hint="eastAsia" w:ascii="仿宋" w:hAnsi="仿宋" w:eastAsia="仿宋"/>
                <w:color w:val="auto"/>
                <w:kern w:val="2"/>
                <w:sz w:val="21"/>
                <w:szCs w:val="21"/>
                <w:lang w:val="en-US" w:eastAsia="zh-CN" w:bidi="ar-SA"/>
              </w:rPr>
            </w:pPr>
            <w:r>
              <w:rPr>
                <w:rFonts w:hint="eastAsia" w:ascii="仿宋" w:hAnsi="仿宋" w:eastAsia="仿宋"/>
                <w:color w:val="auto"/>
                <w:szCs w:val="21"/>
                <w:lang w:eastAsia="zh-CN"/>
              </w:rPr>
              <w:t>李计生</w:t>
            </w:r>
          </w:p>
        </w:tc>
        <w:tc>
          <w:tcPr>
            <w:tcW w:w="2640" w:type="dxa"/>
            <w:vAlign w:val="center"/>
          </w:tcPr>
          <w:p>
            <w:pPr>
              <w:spacing w:line="240" w:lineRule="atLeast"/>
              <w:jc w:val="center"/>
              <w:rPr>
                <w:rFonts w:hint="eastAsia" w:ascii="仿宋" w:hAnsi="仿宋" w:eastAsia="仿宋"/>
                <w:color w:val="auto"/>
                <w:kern w:val="2"/>
                <w:sz w:val="21"/>
                <w:szCs w:val="21"/>
                <w:lang w:val="en-US" w:eastAsia="zh-CN" w:bidi="ar-SA"/>
              </w:rPr>
            </w:pPr>
            <w:r>
              <w:rPr>
                <w:rFonts w:hint="eastAsia" w:ascii="仿宋" w:hAnsi="仿宋" w:eastAsia="仿宋"/>
                <w:color w:val="auto"/>
                <w:szCs w:val="21"/>
              </w:rPr>
              <w:t>武威水文</w:t>
            </w:r>
            <w:r>
              <w:rPr>
                <w:rFonts w:hint="eastAsia" w:ascii="仿宋" w:hAnsi="仿宋" w:eastAsia="仿宋"/>
                <w:color w:val="auto"/>
                <w:szCs w:val="21"/>
                <w:lang w:eastAsia="zh-CN"/>
              </w:rPr>
              <w:t>站</w:t>
            </w:r>
          </w:p>
        </w:tc>
        <w:tc>
          <w:tcPr>
            <w:tcW w:w="2216" w:type="dxa"/>
            <w:vAlign w:val="center"/>
          </w:tcPr>
          <w:p>
            <w:pPr>
              <w:spacing w:line="240" w:lineRule="atLeast"/>
              <w:jc w:val="center"/>
              <w:rPr>
                <w:rFonts w:hint="eastAsia" w:ascii="仿宋" w:hAnsi="仿宋" w:eastAsia="仿宋"/>
                <w:color w:val="auto"/>
                <w:kern w:val="2"/>
                <w:sz w:val="21"/>
                <w:szCs w:val="21"/>
                <w:lang w:val="en-US" w:eastAsia="zh-CN" w:bidi="ar-SA"/>
              </w:rPr>
            </w:pPr>
            <w:r>
              <w:rPr>
                <w:rFonts w:hint="eastAsia" w:ascii="仿宋" w:hAnsi="仿宋" w:eastAsia="仿宋"/>
                <w:color w:val="auto"/>
                <w:szCs w:val="21"/>
                <w:lang w:eastAsia="zh-CN"/>
              </w:rPr>
              <w:t>站</w:t>
            </w:r>
            <w:r>
              <w:rPr>
                <w:rFonts w:hint="eastAsia" w:ascii="仿宋" w:hAnsi="仿宋" w:eastAsia="仿宋"/>
                <w:color w:val="auto"/>
                <w:szCs w:val="21"/>
                <w:lang w:val="en-US" w:eastAsia="zh-CN"/>
              </w:rPr>
              <w:t xml:space="preserve">  </w:t>
            </w:r>
            <w:r>
              <w:rPr>
                <w:rFonts w:hint="eastAsia" w:ascii="仿宋" w:hAnsi="仿宋" w:eastAsia="仿宋"/>
                <w:color w:val="auto"/>
                <w:szCs w:val="21"/>
                <w:lang w:eastAsia="zh-CN"/>
              </w:rPr>
              <w:t>长</w:t>
            </w:r>
          </w:p>
        </w:tc>
        <w:tc>
          <w:tcPr>
            <w:tcW w:w="1458" w:type="dxa"/>
            <w:vAlign w:val="center"/>
          </w:tcPr>
          <w:p>
            <w:pPr>
              <w:spacing w:line="240" w:lineRule="atLeast"/>
              <w:jc w:val="center"/>
              <w:rPr>
                <w:rFonts w:hint="eastAsia" w:ascii="仿宋" w:hAnsi="仿宋" w:eastAsia="仿宋"/>
                <w:color w:val="auto"/>
                <w:kern w:val="2"/>
                <w:sz w:val="21"/>
                <w:szCs w:val="21"/>
                <w:lang w:val="en-US" w:eastAsia="zh-CN" w:bidi="ar-SA"/>
              </w:rPr>
            </w:pPr>
            <w:r>
              <w:rPr>
                <w:rFonts w:hint="eastAsia" w:ascii="仿宋" w:hAnsi="仿宋" w:eastAsia="仿宋"/>
                <w:color w:val="auto"/>
                <w:szCs w:val="21"/>
              </w:rPr>
              <w:t>13</w:t>
            </w:r>
            <w:r>
              <w:rPr>
                <w:rFonts w:hint="eastAsia" w:ascii="仿宋" w:hAnsi="仿宋" w:eastAsia="仿宋"/>
                <w:color w:val="auto"/>
                <w:szCs w:val="21"/>
                <w:lang w:val="en-US" w:eastAsia="zh-CN"/>
              </w:rPr>
              <w:t>919287108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exact"/>
          <w:jc w:val="center"/>
        </w:trPr>
        <w:tc>
          <w:tcPr>
            <w:tcW w:w="1413" w:type="dxa"/>
            <w:vMerge w:val="continue"/>
            <w:vAlign w:val="center"/>
          </w:tcPr>
          <w:p>
            <w:pPr>
              <w:spacing w:line="240" w:lineRule="atLeast"/>
              <w:jc w:val="center"/>
              <w:rPr>
                <w:rFonts w:hint="eastAsia" w:ascii="仿宋" w:hAnsi="仿宋" w:eastAsia="仿宋"/>
                <w:szCs w:val="21"/>
              </w:rPr>
            </w:pPr>
          </w:p>
        </w:tc>
        <w:tc>
          <w:tcPr>
            <w:tcW w:w="1170" w:type="dxa"/>
            <w:vAlign w:val="center"/>
          </w:tcPr>
          <w:p>
            <w:pPr>
              <w:spacing w:line="240" w:lineRule="atLeast"/>
              <w:jc w:val="center"/>
              <w:rPr>
                <w:rFonts w:hint="eastAsia" w:ascii="仿宋" w:hAnsi="仿宋" w:eastAsia="仿宋"/>
                <w:szCs w:val="21"/>
              </w:rPr>
            </w:pPr>
            <w:r>
              <w:rPr>
                <w:rFonts w:hint="eastAsia" w:ascii="仿宋" w:hAnsi="仿宋" w:eastAsia="仿宋"/>
                <w:szCs w:val="21"/>
              </w:rPr>
              <w:t>曹进军</w:t>
            </w:r>
          </w:p>
        </w:tc>
        <w:tc>
          <w:tcPr>
            <w:tcW w:w="2640" w:type="dxa"/>
            <w:vAlign w:val="center"/>
          </w:tcPr>
          <w:p>
            <w:pPr>
              <w:spacing w:line="240" w:lineRule="atLeast"/>
              <w:jc w:val="center"/>
              <w:rPr>
                <w:rFonts w:hint="eastAsia" w:ascii="仿宋" w:hAnsi="仿宋" w:eastAsia="仿宋"/>
                <w:szCs w:val="21"/>
              </w:rPr>
            </w:pPr>
            <w:r>
              <w:rPr>
                <w:rFonts w:hint="eastAsia" w:ascii="仿宋" w:hAnsi="仿宋" w:eastAsia="仿宋"/>
                <w:szCs w:val="21"/>
                <w:lang w:eastAsia="zh-CN"/>
              </w:rPr>
              <w:t>甘肃省水利</w:t>
            </w:r>
            <w:r>
              <w:rPr>
                <w:rFonts w:hint="eastAsia" w:ascii="仿宋" w:hAnsi="仿宋" w:eastAsia="仿宋"/>
                <w:szCs w:val="21"/>
              </w:rPr>
              <w:t>厅石羊河流域水资源利用中心</w:t>
            </w:r>
          </w:p>
        </w:tc>
        <w:tc>
          <w:tcPr>
            <w:tcW w:w="2216" w:type="dxa"/>
            <w:vAlign w:val="center"/>
          </w:tcPr>
          <w:p>
            <w:pPr>
              <w:spacing w:line="240" w:lineRule="atLeast"/>
              <w:jc w:val="center"/>
              <w:rPr>
                <w:rFonts w:hint="eastAsia" w:ascii="仿宋" w:hAnsi="仿宋" w:eastAsia="仿宋"/>
                <w:szCs w:val="21"/>
              </w:rPr>
            </w:pPr>
            <w:r>
              <w:rPr>
                <w:rFonts w:hint="eastAsia" w:ascii="仿宋" w:hAnsi="仿宋" w:eastAsia="仿宋"/>
                <w:szCs w:val="21"/>
              </w:rPr>
              <w:t>副</w:t>
            </w:r>
            <w:r>
              <w:rPr>
                <w:rFonts w:hint="eastAsia" w:ascii="仿宋" w:hAnsi="仿宋" w:eastAsia="仿宋"/>
                <w:szCs w:val="21"/>
                <w:lang w:eastAsia="zh-CN"/>
              </w:rPr>
              <w:t>主任</w:t>
            </w:r>
          </w:p>
        </w:tc>
        <w:tc>
          <w:tcPr>
            <w:tcW w:w="1458" w:type="dxa"/>
            <w:vAlign w:val="center"/>
          </w:tcPr>
          <w:p>
            <w:pPr>
              <w:spacing w:line="240" w:lineRule="atLeast"/>
              <w:jc w:val="center"/>
              <w:rPr>
                <w:rFonts w:ascii="仿宋" w:hAnsi="仿宋" w:eastAsia="仿宋"/>
                <w:szCs w:val="21"/>
              </w:rPr>
            </w:pPr>
            <w:r>
              <w:rPr>
                <w:rFonts w:hint="eastAsia" w:ascii="仿宋" w:hAnsi="仿宋" w:eastAsia="仿宋"/>
                <w:szCs w:val="21"/>
              </w:rPr>
              <w:t>18093129036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exact"/>
          <w:jc w:val="center"/>
        </w:trPr>
        <w:tc>
          <w:tcPr>
            <w:tcW w:w="1413" w:type="dxa"/>
            <w:vMerge w:val="restart"/>
            <w:vAlign w:val="center"/>
          </w:tcPr>
          <w:p>
            <w:pPr>
              <w:spacing w:line="240" w:lineRule="atLeast"/>
              <w:jc w:val="center"/>
              <w:rPr>
                <w:rFonts w:hint="eastAsia" w:ascii="仿宋" w:hAnsi="仿宋" w:eastAsia="仿宋"/>
                <w:szCs w:val="21"/>
              </w:rPr>
            </w:pPr>
            <w:r>
              <w:rPr>
                <w:rFonts w:hint="eastAsia" w:ascii="仿宋" w:hAnsi="仿宋" w:eastAsia="仿宋"/>
                <w:szCs w:val="21"/>
              </w:rPr>
              <w:t>成  员</w:t>
            </w:r>
          </w:p>
        </w:tc>
        <w:tc>
          <w:tcPr>
            <w:tcW w:w="1170" w:type="dxa"/>
            <w:vAlign w:val="center"/>
          </w:tcPr>
          <w:p>
            <w:pPr>
              <w:spacing w:line="240" w:lineRule="atLeast"/>
              <w:jc w:val="center"/>
              <w:rPr>
                <w:rFonts w:hint="eastAsia" w:ascii="仿宋" w:hAnsi="仿宋" w:eastAsia="仿宋"/>
                <w:kern w:val="2"/>
                <w:sz w:val="21"/>
                <w:szCs w:val="21"/>
                <w:lang w:val="en-US" w:eastAsia="zh-CN" w:bidi="ar-SA"/>
              </w:rPr>
            </w:pPr>
            <w:r>
              <w:rPr>
                <w:rFonts w:hint="eastAsia" w:ascii="仿宋" w:hAnsi="仿宋" w:eastAsia="仿宋"/>
                <w:szCs w:val="21"/>
                <w:lang w:eastAsia="zh-CN"/>
              </w:rPr>
              <w:t>徐吉海</w:t>
            </w:r>
          </w:p>
        </w:tc>
        <w:tc>
          <w:tcPr>
            <w:tcW w:w="2640" w:type="dxa"/>
            <w:vAlign w:val="center"/>
          </w:tcPr>
          <w:p>
            <w:pPr>
              <w:spacing w:line="240" w:lineRule="atLeast"/>
              <w:jc w:val="center"/>
              <w:rPr>
                <w:rFonts w:hint="eastAsia" w:ascii="仿宋" w:hAnsi="仿宋" w:eastAsia="仿宋"/>
                <w:kern w:val="2"/>
                <w:sz w:val="21"/>
                <w:szCs w:val="21"/>
                <w:lang w:val="en-US" w:eastAsia="zh-CN" w:bidi="ar-SA"/>
              </w:rPr>
            </w:pPr>
            <w:r>
              <w:rPr>
                <w:rFonts w:hint="eastAsia" w:ascii="仿宋" w:hAnsi="仿宋" w:eastAsia="仿宋"/>
                <w:szCs w:val="21"/>
                <w:lang w:eastAsia="zh-CN"/>
              </w:rPr>
              <w:t>甘肃省水利</w:t>
            </w:r>
            <w:r>
              <w:rPr>
                <w:rFonts w:hint="eastAsia" w:ascii="仿宋" w:hAnsi="仿宋" w:eastAsia="仿宋"/>
                <w:szCs w:val="21"/>
              </w:rPr>
              <w:t>厅石羊河流域水资源利用中心</w:t>
            </w:r>
          </w:p>
        </w:tc>
        <w:tc>
          <w:tcPr>
            <w:tcW w:w="2216" w:type="dxa"/>
            <w:vAlign w:val="center"/>
          </w:tcPr>
          <w:p>
            <w:pPr>
              <w:spacing w:line="240" w:lineRule="atLeast"/>
              <w:jc w:val="center"/>
              <w:rPr>
                <w:rFonts w:hint="eastAsia" w:ascii="仿宋" w:hAnsi="仿宋" w:eastAsia="仿宋"/>
                <w:kern w:val="2"/>
                <w:sz w:val="21"/>
                <w:szCs w:val="21"/>
                <w:lang w:val="en-US" w:eastAsia="zh-CN" w:bidi="ar-SA"/>
              </w:rPr>
            </w:pPr>
            <w:r>
              <w:rPr>
                <w:rFonts w:hint="eastAsia" w:ascii="仿宋" w:hAnsi="仿宋" w:eastAsia="仿宋"/>
                <w:szCs w:val="21"/>
              </w:rPr>
              <w:t>水资源管理科</w:t>
            </w:r>
            <w:r>
              <w:rPr>
                <w:rFonts w:hint="eastAsia" w:ascii="仿宋" w:hAnsi="仿宋" w:eastAsia="仿宋"/>
                <w:szCs w:val="21"/>
                <w:lang w:eastAsia="zh-CN"/>
              </w:rPr>
              <w:t>科长</w:t>
            </w:r>
          </w:p>
        </w:tc>
        <w:tc>
          <w:tcPr>
            <w:tcW w:w="1458" w:type="dxa"/>
            <w:vAlign w:val="center"/>
          </w:tcPr>
          <w:p>
            <w:pPr>
              <w:spacing w:line="240" w:lineRule="atLeast"/>
              <w:jc w:val="center"/>
              <w:rPr>
                <w:rFonts w:hint="default" w:ascii="仿宋" w:hAnsi="仿宋" w:eastAsia="仿宋"/>
                <w:kern w:val="2"/>
                <w:sz w:val="21"/>
                <w:szCs w:val="21"/>
                <w:lang w:val="en-US" w:eastAsia="zh-CN" w:bidi="ar-SA"/>
              </w:rPr>
            </w:pPr>
            <w:r>
              <w:rPr>
                <w:rFonts w:hint="eastAsia" w:ascii="仿宋" w:hAnsi="仿宋" w:eastAsia="仿宋"/>
                <w:szCs w:val="21"/>
                <w:lang w:val="en-US" w:eastAsia="zh-CN"/>
              </w:rPr>
              <w:t>13659352285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exact"/>
          <w:jc w:val="center"/>
        </w:trPr>
        <w:tc>
          <w:tcPr>
            <w:tcW w:w="1413" w:type="dxa"/>
            <w:vMerge w:val="continue"/>
            <w:vAlign w:val="center"/>
          </w:tcPr>
          <w:p>
            <w:pPr>
              <w:spacing w:line="240" w:lineRule="atLeast"/>
              <w:jc w:val="center"/>
              <w:rPr>
                <w:rFonts w:hint="eastAsia" w:ascii="仿宋" w:hAnsi="仿宋" w:eastAsia="仿宋"/>
                <w:szCs w:val="21"/>
              </w:rPr>
            </w:pPr>
          </w:p>
        </w:tc>
        <w:tc>
          <w:tcPr>
            <w:tcW w:w="1170" w:type="dxa"/>
            <w:vAlign w:val="center"/>
          </w:tcPr>
          <w:p>
            <w:pPr>
              <w:spacing w:line="240" w:lineRule="atLeast"/>
              <w:jc w:val="center"/>
              <w:rPr>
                <w:rFonts w:hint="eastAsia" w:ascii="仿宋" w:hAnsi="仿宋" w:eastAsia="仿宋"/>
                <w:kern w:val="2"/>
                <w:sz w:val="21"/>
                <w:szCs w:val="21"/>
                <w:lang w:val="en-US" w:eastAsia="zh-CN" w:bidi="ar-SA"/>
              </w:rPr>
            </w:pPr>
            <w:r>
              <w:rPr>
                <w:rFonts w:hint="eastAsia" w:ascii="仿宋" w:hAnsi="仿宋" w:eastAsia="仿宋"/>
                <w:szCs w:val="21"/>
                <w:lang w:eastAsia="zh-CN"/>
              </w:rPr>
              <w:t>苏兴礼</w:t>
            </w:r>
          </w:p>
        </w:tc>
        <w:tc>
          <w:tcPr>
            <w:tcW w:w="2640" w:type="dxa"/>
            <w:vAlign w:val="center"/>
          </w:tcPr>
          <w:p>
            <w:pPr>
              <w:spacing w:line="240" w:lineRule="atLeast"/>
              <w:jc w:val="center"/>
              <w:rPr>
                <w:rFonts w:hint="eastAsia" w:ascii="仿宋" w:hAnsi="仿宋" w:eastAsia="仿宋"/>
                <w:kern w:val="2"/>
                <w:sz w:val="21"/>
                <w:szCs w:val="21"/>
                <w:lang w:val="en-US" w:eastAsia="zh-CN" w:bidi="ar-SA"/>
              </w:rPr>
            </w:pPr>
            <w:r>
              <w:rPr>
                <w:rFonts w:hint="eastAsia" w:ascii="仿宋" w:hAnsi="仿宋" w:eastAsia="仿宋"/>
                <w:szCs w:val="21"/>
              </w:rPr>
              <w:t>武威市水务局</w:t>
            </w:r>
          </w:p>
        </w:tc>
        <w:tc>
          <w:tcPr>
            <w:tcW w:w="2216" w:type="dxa"/>
            <w:vAlign w:val="center"/>
          </w:tcPr>
          <w:p>
            <w:pPr>
              <w:spacing w:line="240" w:lineRule="atLeast"/>
              <w:jc w:val="center"/>
              <w:rPr>
                <w:rFonts w:hint="eastAsia" w:ascii="仿宋" w:hAnsi="仿宋" w:eastAsia="仿宋"/>
                <w:kern w:val="2"/>
                <w:sz w:val="21"/>
                <w:szCs w:val="21"/>
                <w:lang w:val="en-US" w:eastAsia="zh-CN" w:bidi="ar-SA"/>
              </w:rPr>
            </w:pPr>
            <w:r>
              <w:rPr>
                <w:rFonts w:hint="eastAsia" w:ascii="仿宋" w:hAnsi="仿宋" w:eastAsia="仿宋"/>
                <w:szCs w:val="21"/>
              </w:rPr>
              <w:t>水政</w:t>
            </w:r>
            <w:r>
              <w:rPr>
                <w:rFonts w:hint="eastAsia" w:ascii="仿宋" w:hAnsi="仿宋" w:eastAsia="仿宋"/>
                <w:szCs w:val="21"/>
                <w:lang w:eastAsia="zh-CN"/>
              </w:rPr>
              <w:t>水资源</w:t>
            </w:r>
            <w:r>
              <w:rPr>
                <w:rFonts w:hint="eastAsia" w:ascii="仿宋" w:hAnsi="仿宋" w:eastAsia="仿宋"/>
                <w:szCs w:val="21"/>
              </w:rPr>
              <w:t>科科长</w:t>
            </w:r>
          </w:p>
        </w:tc>
        <w:tc>
          <w:tcPr>
            <w:tcW w:w="1458" w:type="dxa"/>
            <w:vAlign w:val="center"/>
          </w:tcPr>
          <w:p>
            <w:pPr>
              <w:spacing w:line="240" w:lineRule="atLeast"/>
              <w:jc w:val="center"/>
              <w:rPr>
                <w:rFonts w:hint="eastAsia" w:ascii="仿宋" w:hAnsi="仿宋" w:eastAsia="仿宋"/>
                <w:szCs w:val="21"/>
                <w:lang w:val="en-US" w:eastAsia="zh-CN"/>
              </w:rPr>
            </w:pPr>
            <w:r>
              <w:rPr>
                <w:rFonts w:hint="eastAsia" w:ascii="仿宋" w:hAnsi="仿宋" w:eastAsia="仿宋"/>
                <w:szCs w:val="21"/>
                <w:lang w:val="en-US" w:eastAsia="zh-CN"/>
              </w:rPr>
              <w:t>13659359567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exact"/>
          <w:jc w:val="center"/>
        </w:trPr>
        <w:tc>
          <w:tcPr>
            <w:tcW w:w="1413" w:type="dxa"/>
            <w:vMerge w:val="continue"/>
            <w:vAlign w:val="center"/>
          </w:tcPr>
          <w:p>
            <w:pPr>
              <w:spacing w:line="240" w:lineRule="atLeast"/>
              <w:jc w:val="center"/>
              <w:rPr>
                <w:rFonts w:hint="eastAsia" w:ascii="仿宋" w:hAnsi="仿宋" w:eastAsia="仿宋"/>
                <w:szCs w:val="21"/>
              </w:rPr>
            </w:pPr>
          </w:p>
        </w:tc>
        <w:tc>
          <w:tcPr>
            <w:tcW w:w="1170" w:type="dxa"/>
            <w:vAlign w:val="center"/>
          </w:tcPr>
          <w:p>
            <w:pPr>
              <w:spacing w:line="240" w:lineRule="atLeast"/>
              <w:jc w:val="center"/>
              <w:rPr>
                <w:rFonts w:hint="eastAsia" w:ascii="仿宋" w:hAnsi="仿宋" w:eastAsia="仿宋"/>
                <w:kern w:val="2"/>
                <w:sz w:val="21"/>
                <w:szCs w:val="21"/>
                <w:lang w:val="en-US" w:eastAsia="zh-CN" w:bidi="ar-SA"/>
              </w:rPr>
            </w:pPr>
            <w:r>
              <w:rPr>
                <w:rFonts w:hint="eastAsia" w:ascii="仿宋" w:hAnsi="仿宋" w:eastAsia="仿宋"/>
                <w:szCs w:val="21"/>
                <w:lang w:eastAsia="zh-CN"/>
              </w:rPr>
              <w:t>徐祥宗</w:t>
            </w:r>
          </w:p>
        </w:tc>
        <w:tc>
          <w:tcPr>
            <w:tcW w:w="2640" w:type="dxa"/>
            <w:vAlign w:val="center"/>
          </w:tcPr>
          <w:p>
            <w:pPr>
              <w:spacing w:line="240" w:lineRule="atLeast"/>
              <w:jc w:val="center"/>
              <w:rPr>
                <w:rFonts w:hint="eastAsia" w:ascii="仿宋" w:hAnsi="仿宋" w:eastAsia="仿宋"/>
                <w:kern w:val="2"/>
                <w:sz w:val="21"/>
                <w:szCs w:val="21"/>
                <w:lang w:val="en-US" w:eastAsia="zh-CN" w:bidi="ar-SA"/>
              </w:rPr>
            </w:pPr>
            <w:r>
              <w:rPr>
                <w:rFonts w:hint="eastAsia" w:ascii="仿宋" w:hAnsi="仿宋" w:eastAsia="仿宋"/>
                <w:szCs w:val="21"/>
              </w:rPr>
              <w:t>凉州区水务局</w:t>
            </w:r>
          </w:p>
        </w:tc>
        <w:tc>
          <w:tcPr>
            <w:tcW w:w="2216" w:type="dxa"/>
            <w:vAlign w:val="center"/>
          </w:tcPr>
          <w:p>
            <w:pPr>
              <w:spacing w:line="240" w:lineRule="atLeast"/>
              <w:jc w:val="center"/>
              <w:rPr>
                <w:rFonts w:hint="eastAsia" w:ascii="仿宋" w:hAnsi="仿宋" w:eastAsia="仿宋"/>
                <w:kern w:val="2"/>
                <w:sz w:val="21"/>
                <w:szCs w:val="21"/>
                <w:lang w:val="en-US" w:eastAsia="zh-CN" w:bidi="ar-SA"/>
              </w:rPr>
            </w:pPr>
            <w:r>
              <w:rPr>
                <w:rFonts w:hint="eastAsia" w:ascii="仿宋" w:hAnsi="仿宋" w:eastAsia="仿宋"/>
                <w:szCs w:val="21"/>
                <w:lang w:eastAsia="zh-CN"/>
              </w:rPr>
              <w:t>局</w:t>
            </w:r>
            <w:r>
              <w:rPr>
                <w:rFonts w:hint="eastAsia" w:ascii="仿宋" w:hAnsi="仿宋" w:eastAsia="仿宋"/>
                <w:szCs w:val="21"/>
                <w:lang w:val="en-US" w:eastAsia="zh-CN"/>
              </w:rPr>
              <w:t xml:space="preserve">   </w:t>
            </w:r>
            <w:r>
              <w:rPr>
                <w:rFonts w:hint="eastAsia" w:ascii="仿宋" w:hAnsi="仿宋" w:eastAsia="仿宋"/>
                <w:szCs w:val="21"/>
                <w:lang w:eastAsia="zh-CN"/>
              </w:rPr>
              <w:t>长</w:t>
            </w:r>
          </w:p>
        </w:tc>
        <w:tc>
          <w:tcPr>
            <w:tcW w:w="1458" w:type="dxa"/>
            <w:vAlign w:val="center"/>
          </w:tcPr>
          <w:p>
            <w:pPr>
              <w:spacing w:line="240" w:lineRule="atLeast"/>
              <w:jc w:val="center"/>
              <w:rPr>
                <w:rFonts w:hint="default" w:ascii="仿宋" w:hAnsi="仿宋" w:eastAsia="仿宋"/>
                <w:kern w:val="2"/>
                <w:sz w:val="21"/>
                <w:szCs w:val="21"/>
                <w:lang w:val="en-US" w:eastAsia="zh-CN" w:bidi="ar-SA"/>
              </w:rPr>
            </w:pPr>
            <w:r>
              <w:rPr>
                <w:rFonts w:hint="eastAsia" w:ascii="仿宋" w:hAnsi="仿宋" w:eastAsia="仿宋"/>
                <w:szCs w:val="21"/>
              </w:rPr>
              <w:t>138935</w:t>
            </w:r>
            <w:r>
              <w:rPr>
                <w:rFonts w:hint="eastAsia" w:ascii="仿宋" w:hAnsi="仿宋" w:eastAsia="仿宋"/>
                <w:szCs w:val="21"/>
                <w:lang w:val="en-US" w:eastAsia="zh-CN"/>
              </w:rPr>
              <w:t>91678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exact"/>
          <w:jc w:val="center"/>
        </w:trPr>
        <w:tc>
          <w:tcPr>
            <w:tcW w:w="1413" w:type="dxa"/>
            <w:vMerge w:val="continue"/>
            <w:vAlign w:val="center"/>
          </w:tcPr>
          <w:p>
            <w:pPr>
              <w:spacing w:line="240" w:lineRule="atLeast"/>
              <w:jc w:val="center"/>
              <w:rPr>
                <w:rFonts w:hint="eastAsia" w:ascii="仿宋" w:hAnsi="仿宋" w:eastAsia="仿宋"/>
                <w:szCs w:val="21"/>
              </w:rPr>
            </w:pPr>
          </w:p>
        </w:tc>
        <w:tc>
          <w:tcPr>
            <w:tcW w:w="1170" w:type="dxa"/>
            <w:vAlign w:val="center"/>
          </w:tcPr>
          <w:p>
            <w:pPr>
              <w:spacing w:line="240" w:lineRule="atLeast"/>
              <w:jc w:val="center"/>
              <w:rPr>
                <w:rFonts w:hint="eastAsia" w:ascii="仿宋" w:hAnsi="仿宋" w:eastAsia="仿宋"/>
                <w:color w:val="auto"/>
                <w:kern w:val="2"/>
                <w:sz w:val="21"/>
                <w:szCs w:val="21"/>
                <w:lang w:val="en-US" w:eastAsia="zh-CN" w:bidi="ar-SA"/>
              </w:rPr>
            </w:pPr>
            <w:r>
              <w:rPr>
                <w:rFonts w:hint="eastAsia" w:ascii="仿宋" w:hAnsi="仿宋" w:eastAsia="仿宋"/>
                <w:color w:val="auto"/>
                <w:kern w:val="2"/>
                <w:sz w:val="21"/>
                <w:szCs w:val="21"/>
                <w:lang w:val="en-US" w:eastAsia="zh-CN" w:bidi="ar-SA"/>
              </w:rPr>
              <w:t>彭庆荣</w:t>
            </w:r>
          </w:p>
        </w:tc>
        <w:tc>
          <w:tcPr>
            <w:tcW w:w="2640" w:type="dxa"/>
            <w:vAlign w:val="center"/>
          </w:tcPr>
          <w:p>
            <w:pPr>
              <w:spacing w:line="240" w:lineRule="atLeast"/>
              <w:jc w:val="center"/>
              <w:rPr>
                <w:rFonts w:hint="eastAsia" w:ascii="仿宋" w:hAnsi="仿宋" w:eastAsia="仿宋"/>
                <w:color w:val="auto"/>
                <w:kern w:val="2"/>
                <w:sz w:val="21"/>
                <w:szCs w:val="21"/>
                <w:lang w:val="en-US" w:eastAsia="zh-CN" w:bidi="ar-SA"/>
              </w:rPr>
            </w:pPr>
            <w:r>
              <w:rPr>
                <w:rFonts w:hint="eastAsia" w:ascii="仿宋" w:hAnsi="仿宋" w:eastAsia="仿宋"/>
                <w:color w:val="auto"/>
                <w:szCs w:val="21"/>
              </w:rPr>
              <w:t>民勤县水务局</w:t>
            </w:r>
          </w:p>
        </w:tc>
        <w:tc>
          <w:tcPr>
            <w:tcW w:w="2216" w:type="dxa"/>
            <w:vAlign w:val="center"/>
          </w:tcPr>
          <w:p>
            <w:pPr>
              <w:spacing w:line="240" w:lineRule="atLeast"/>
              <w:jc w:val="center"/>
              <w:rPr>
                <w:rFonts w:hint="eastAsia" w:ascii="仿宋" w:hAnsi="仿宋" w:eastAsia="仿宋"/>
                <w:color w:val="auto"/>
                <w:kern w:val="2"/>
                <w:sz w:val="21"/>
                <w:szCs w:val="21"/>
                <w:lang w:val="en-US" w:eastAsia="zh-CN" w:bidi="ar-SA"/>
              </w:rPr>
            </w:pPr>
            <w:r>
              <w:rPr>
                <w:rFonts w:hint="eastAsia" w:ascii="仿宋" w:hAnsi="仿宋" w:eastAsia="仿宋"/>
                <w:color w:val="auto"/>
                <w:szCs w:val="21"/>
              </w:rPr>
              <w:t>局</w:t>
            </w:r>
            <w:r>
              <w:rPr>
                <w:rFonts w:hint="eastAsia" w:ascii="仿宋" w:hAnsi="仿宋" w:eastAsia="仿宋"/>
                <w:color w:val="auto"/>
                <w:szCs w:val="21"/>
                <w:lang w:val="en-US" w:eastAsia="zh-CN"/>
              </w:rPr>
              <w:t xml:space="preserve">   </w:t>
            </w:r>
            <w:r>
              <w:rPr>
                <w:rFonts w:hint="eastAsia" w:ascii="仿宋" w:hAnsi="仿宋" w:eastAsia="仿宋"/>
                <w:color w:val="auto"/>
                <w:szCs w:val="21"/>
              </w:rPr>
              <w:t>长</w:t>
            </w:r>
          </w:p>
        </w:tc>
        <w:tc>
          <w:tcPr>
            <w:tcW w:w="1458" w:type="dxa"/>
            <w:vAlign w:val="center"/>
          </w:tcPr>
          <w:p>
            <w:pPr>
              <w:spacing w:line="240" w:lineRule="atLeast"/>
              <w:jc w:val="center"/>
              <w:rPr>
                <w:rFonts w:hint="default" w:ascii="仿宋" w:hAnsi="仿宋" w:eastAsia="仿宋"/>
                <w:color w:val="auto"/>
                <w:kern w:val="2"/>
                <w:sz w:val="21"/>
                <w:szCs w:val="21"/>
                <w:lang w:val="en-US" w:eastAsia="zh-CN" w:bidi="ar-SA"/>
              </w:rPr>
            </w:pPr>
            <w:r>
              <w:rPr>
                <w:rFonts w:hint="eastAsia" w:ascii="仿宋" w:hAnsi="仿宋" w:eastAsia="仿宋"/>
                <w:color w:val="auto"/>
                <w:szCs w:val="21"/>
                <w:lang w:val="en-US" w:eastAsia="zh-CN"/>
              </w:rPr>
              <w:t>13639356996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exact"/>
          <w:jc w:val="center"/>
        </w:trPr>
        <w:tc>
          <w:tcPr>
            <w:tcW w:w="1413" w:type="dxa"/>
            <w:vMerge w:val="continue"/>
            <w:vAlign w:val="center"/>
          </w:tcPr>
          <w:p>
            <w:pPr>
              <w:spacing w:line="240" w:lineRule="atLeast"/>
              <w:jc w:val="center"/>
              <w:rPr>
                <w:rFonts w:hint="eastAsia" w:ascii="仿宋" w:hAnsi="仿宋" w:eastAsia="仿宋"/>
                <w:szCs w:val="21"/>
              </w:rPr>
            </w:pPr>
          </w:p>
        </w:tc>
        <w:tc>
          <w:tcPr>
            <w:tcW w:w="1170" w:type="dxa"/>
            <w:vAlign w:val="center"/>
          </w:tcPr>
          <w:p>
            <w:pPr>
              <w:spacing w:line="240" w:lineRule="atLeast"/>
              <w:jc w:val="center"/>
              <w:rPr>
                <w:rFonts w:hint="eastAsia" w:ascii="仿宋" w:hAnsi="仿宋" w:eastAsia="仿宋"/>
                <w:kern w:val="2"/>
                <w:sz w:val="21"/>
                <w:szCs w:val="21"/>
                <w:lang w:val="en-US" w:eastAsia="zh-CN" w:bidi="ar-SA"/>
              </w:rPr>
            </w:pPr>
            <w:r>
              <w:rPr>
                <w:rFonts w:hint="eastAsia" w:ascii="仿宋" w:hAnsi="仿宋" w:eastAsia="仿宋"/>
                <w:szCs w:val="21"/>
              </w:rPr>
              <w:t>高泽堂</w:t>
            </w:r>
          </w:p>
        </w:tc>
        <w:tc>
          <w:tcPr>
            <w:tcW w:w="2640" w:type="dxa"/>
            <w:vAlign w:val="center"/>
          </w:tcPr>
          <w:p>
            <w:pPr>
              <w:spacing w:line="240" w:lineRule="atLeast"/>
              <w:jc w:val="center"/>
              <w:rPr>
                <w:rFonts w:hint="eastAsia" w:ascii="仿宋" w:hAnsi="仿宋" w:eastAsia="仿宋"/>
                <w:kern w:val="2"/>
                <w:sz w:val="21"/>
                <w:szCs w:val="21"/>
                <w:lang w:val="en-US" w:eastAsia="zh-CN" w:bidi="ar-SA"/>
              </w:rPr>
            </w:pPr>
            <w:r>
              <w:rPr>
                <w:rFonts w:hint="eastAsia" w:ascii="仿宋" w:hAnsi="仿宋" w:eastAsia="仿宋"/>
                <w:szCs w:val="21"/>
              </w:rPr>
              <w:t>凉州区西营河水利管理处</w:t>
            </w:r>
          </w:p>
        </w:tc>
        <w:tc>
          <w:tcPr>
            <w:tcW w:w="2216" w:type="dxa"/>
            <w:vAlign w:val="center"/>
          </w:tcPr>
          <w:p>
            <w:pPr>
              <w:spacing w:line="240" w:lineRule="atLeast"/>
              <w:jc w:val="center"/>
              <w:rPr>
                <w:rFonts w:hint="eastAsia" w:ascii="仿宋" w:hAnsi="仿宋" w:eastAsia="仿宋"/>
                <w:kern w:val="2"/>
                <w:sz w:val="21"/>
                <w:szCs w:val="21"/>
                <w:lang w:val="en-US" w:eastAsia="zh-CN" w:bidi="ar-SA"/>
              </w:rPr>
            </w:pPr>
            <w:r>
              <w:rPr>
                <w:rFonts w:hint="eastAsia" w:ascii="仿宋" w:hAnsi="仿宋" w:eastAsia="仿宋"/>
                <w:szCs w:val="21"/>
              </w:rPr>
              <w:t>处   长</w:t>
            </w:r>
          </w:p>
        </w:tc>
        <w:tc>
          <w:tcPr>
            <w:tcW w:w="1458" w:type="dxa"/>
            <w:vAlign w:val="center"/>
          </w:tcPr>
          <w:p>
            <w:pPr>
              <w:spacing w:line="240" w:lineRule="atLeast"/>
              <w:jc w:val="center"/>
              <w:rPr>
                <w:rFonts w:hint="eastAsia" w:ascii="仿宋" w:hAnsi="仿宋" w:eastAsia="仿宋"/>
                <w:kern w:val="2"/>
                <w:sz w:val="21"/>
                <w:szCs w:val="21"/>
                <w:lang w:val="en-US" w:eastAsia="zh-CN" w:bidi="ar-SA"/>
              </w:rPr>
            </w:pPr>
            <w:r>
              <w:rPr>
                <w:rFonts w:hint="eastAsia" w:ascii="仿宋" w:hAnsi="仿宋" w:eastAsia="仿宋"/>
                <w:szCs w:val="21"/>
              </w:rPr>
              <w:t>13893530396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1413" w:type="dxa"/>
            <w:vMerge w:val="continue"/>
            <w:vAlign w:val="center"/>
          </w:tcPr>
          <w:p>
            <w:pPr>
              <w:spacing w:line="240" w:lineRule="atLeast"/>
              <w:jc w:val="center"/>
              <w:rPr>
                <w:rFonts w:hint="eastAsia" w:ascii="仿宋" w:hAnsi="仿宋" w:eastAsia="仿宋"/>
                <w:szCs w:val="21"/>
              </w:rPr>
            </w:pPr>
          </w:p>
        </w:tc>
        <w:tc>
          <w:tcPr>
            <w:tcW w:w="1170" w:type="dxa"/>
            <w:vAlign w:val="center"/>
          </w:tcPr>
          <w:p>
            <w:pPr>
              <w:spacing w:line="240" w:lineRule="atLeast"/>
              <w:jc w:val="center"/>
              <w:rPr>
                <w:rFonts w:hint="eastAsia" w:ascii="仿宋" w:hAnsi="仿宋" w:eastAsia="仿宋"/>
                <w:kern w:val="2"/>
                <w:sz w:val="21"/>
                <w:szCs w:val="21"/>
                <w:lang w:val="en-US" w:eastAsia="zh-CN" w:bidi="ar-SA"/>
              </w:rPr>
            </w:pPr>
            <w:r>
              <w:rPr>
                <w:rFonts w:hint="eastAsia" w:ascii="仿宋" w:hAnsi="仿宋" w:eastAsia="仿宋"/>
                <w:szCs w:val="21"/>
              </w:rPr>
              <w:t>杨辉林</w:t>
            </w:r>
          </w:p>
        </w:tc>
        <w:tc>
          <w:tcPr>
            <w:tcW w:w="2640" w:type="dxa"/>
            <w:vAlign w:val="center"/>
          </w:tcPr>
          <w:p>
            <w:pPr>
              <w:spacing w:line="240" w:lineRule="atLeast"/>
              <w:jc w:val="center"/>
              <w:rPr>
                <w:rFonts w:hint="eastAsia" w:ascii="仿宋" w:hAnsi="仿宋" w:eastAsia="仿宋"/>
                <w:kern w:val="2"/>
                <w:sz w:val="21"/>
                <w:szCs w:val="21"/>
                <w:lang w:val="en-US" w:eastAsia="zh-CN" w:bidi="ar-SA"/>
              </w:rPr>
            </w:pPr>
            <w:r>
              <w:rPr>
                <w:rFonts w:hint="eastAsia" w:ascii="仿宋" w:hAnsi="仿宋" w:eastAsia="仿宋"/>
                <w:szCs w:val="21"/>
              </w:rPr>
              <w:t>凉州区金塔河水利管理处</w:t>
            </w:r>
          </w:p>
        </w:tc>
        <w:tc>
          <w:tcPr>
            <w:tcW w:w="2216" w:type="dxa"/>
            <w:vAlign w:val="center"/>
          </w:tcPr>
          <w:p>
            <w:pPr>
              <w:spacing w:line="240" w:lineRule="atLeast"/>
              <w:jc w:val="center"/>
              <w:rPr>
                <w:rFonts w:hint="eastAsia" w:ascii="仿宋" w:hAnsi="仿宋" w:eastAsia="仿宋"/>
                <w:kern w:val="2"/>
                <w:sz w:val="21"/>
                <w:szCs w:val="21"/>
                <w:lang w:val="en-US" w:eastAsia="zh-CN" w:bidi="ar-SA"/>
              </w:rPr>
            </w:pPr>
            <w:r>
              <w:rPr>
                <w:rFonts w:hint="eastAsia" w:ascii="仿宋" w:hAnsi="仿宋" w:eastAsia="仿宋"/>
                <w:szCs w:val="21"/>
              </w:rPr>
              <w:t>处   长</w:t>
            </w:r>
          </w:p>
        </w:tc>
        <w:tc>
          <w:tcPr>
            <w:tcW w:w="1458" w:type="dxa"/>
            <w:vAlign w:val="center"/>
          </w:tcPr>
          <w:p>
            <w:pPr>
              <w:spacing w:line="240" w:lineRule="atLeast"/>
              <w:jc w:val="center"/>
              <w:rPr>
                <w:rFonts w:hint="eastAsia" w:ascii="仿宋" w:hAnsi="仿宋" w:eastAsia="仿宋"/>
                <w:kern w:val="2"/>
                <w:sz w:val="21"/>
                <w:szCs w:val="21"/>
                <w:lang w:val="en-US" w:eastAsia="zh-CN" w:bidi="ar-SA"/>
              </w:rPr>
            </w:pPr>
            <w:r>
              <w:rPr>
                <w:rFonts w:hint="eastAsia" w:ascii="仿宋" w:hAnsi="仿宋" w:eastAsia="仿宋"/>
                <w:szCs w:val="21"/>
              </w:rPr>
              <w:t>13809350626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exact"/>
          <w:jc w:val="center"/>
        </w:trPr>
        <w:tc>
          <w:tcPr>
            <w:tcW w:w="1413" w:type="dxa"/>
            <w:vMerge w:val="continue"/>
            <w:vAlign w:val="center"/>
          </w:tcPr>
          <w:p>
            <w:pPr>
              <w:spacing w:line="240" w:lineRule="atLeast"/>
              <w:jc w:val="center"/>
              <w:rPr>
                <w:rFonts w:hint="eastAsia" w:ascii="仿宋" w:hAnsi="仿宋" w:eastAsia="仿宋"/>
                <w:szCs w:val="21"/>
              </w:rPr>
            </w:pPr>
          </w:p>
        </w:tc>
        <w:tc>
          <w:tcPr>
            <w:tcW w:w="1170" w:type="dxa"/>
            <w:vAlign w:val="center"/>
          </w:tcPr>
          <w:p>
            <w:pPr>
              <w:spacing w:line="240" w:lineRule="atLeast"/>
              <w:jc w:val="center"/>
              <w:rPr>
                <w:rFonts w:hint="eastAsia" w:ascii="仿宋" w:hAnsi="仿宋" w:eastAsia="仿宋"/>
                <w:kern w:val="2"/>
                <w:sz w:val="21"/>
                <w:szCs w:val="21"/>
                <w:lang w:val="en-US" w:eastAsia="zh-CN" w:bidi="ar-SA"/>
              </w:rPr>
            </w:pPr>
            <w:r>
              <w:rPr>
                <w:rFonts w:hint="eastAsia" w:ascii="仿宋" w:hAnsi="仿宋" w:eastAsia="仿宋"/>
                <w:szCs w:val="21"/>
              </w:rPr>
              <w:t>钱  军</w:t>
            </w:r>
          </w:p>
        </w:tc>
        <w:tc>
          <w:tcPr>
            <w:tcW w:w="2640" w:type="dxa"/>
            <w:vAlign w:val="center"/>
          </w:tcPr>
          <w:p>
            <w:pPr>
              <w:spacing w:line="240" w:lineRule="atLeast"/>
              <w:jc w:val="center"/>
              <w:rPr>
                <w:rFonts w:hint="eastAsia" w:ascii="仿宋" w:hAnsi="仿宋" w:eastAsia="仿宋"/>
                <w:kern w:val="2"/>
                <w:sz w:val="21"/>
                <w:szCs w:val="21"/>
                <w:lang w:val="en-US" w:eastAsia="zh-CN" w:bidi="ar-SA"/>
              </w:rPr>
            </w:pPr>
            <w:r>
              <w:rPr>
                <w:rFonts w:hint="eastAsia" w:ascii="仿宋" w:hAnsi="仿宋" w:eastAsia="仿宋"/>
                <w:szCs w:val="21"/>
              </w:rPr>
              <w:t>凉州区杂木河水利管理处</w:t>
            </w:r>
          </w:p>
        </w:tc>
        <w:tc>
          <w:tcPr>
            <w:tcW w:w="2216" w:type="dxa"/>
            <w:vAlign w:val="center"/>
          </w:tcPr>
          <w:p>
            <w:pPr>
              <w:spacing w:line="240" w:lineRule="atLeast"/>
              <w:jc w:val="center"/>
              <w:rPr>
                <w:rFonts w:hint="eastAsia" w:ascii="仿宋" w:hAnsi="仿宋" w:eastAsia="仿宋"/>
                <w:kern w:val="2"/>
                <w:sz w:val="21"/>
                <w:szCs w:val="21"/>
                <w:lang w:val="en-US" w:eastAsia="zh-CN" w:bidi="ar-SA"/>
              </w:rPr>
            </w:pPr>
            <w:r>
              <w:rPr>
                <w:rFonts w:hint="eastAsia" w:ascii="仿宋" w:hAnsi="仿宋" w:eastAsia="仿宋"/>
                <w:szCs w:val="21"/>
              </w:rPr>
              <w:t>处   长</w:t>
            </w:r>
          </w:p>
        </w:tc>
        <w:tc>
          <w:tcPr>
            <w:tcW w:w="1458" w:type="dxa"/>
            <w:vAlign w:val="center"/>
          </w:tcPr>
          <w:p>
            <w:pPr>
              <w:spacing w:line="240" w:lineRule="atLeast"/>
              <w:jc w:val="center"/>
              <w:rPr>
                <w:rFonts w:hint="eastAsia" w:ascii="仿宋" w:hAnsi="仿宋" w:eastAsia="仿宋"/>
                <w:kern w:val="2"/>
                <w:sz w:val="21"/>
                <w:szCs w:val="21"/>
                <w:lang w:val="en-US" w:eastAsia="zh-CN" w:bidi="ar-SA"/>
              </w:rPr>
            </w:pPr>
            <w:r>
              <w:rPr>
                <w:rFonts w:hint="eastAsia" w:ascii="仿宋" w:hAnsi="仿宋" w:eastAsia="仿宋"/>
                <w:szCs w:val="21"/>
              </w:rPr>
              <w:t>13993530366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exact"/>
          <w:jc w:val="center"/>
        </w:trPr>
        <w:tc>
          <w:tcPr>
            <w:tcW w:w="1413" w:type="dxa"/>
            <w:vMerge w:val="continue"/>
            <w:vAlign w:val="center"/>
          </w:tcPr>
          <w:p>
            <w:pPr>
              <w:spacing w:line="240" w:lineRule="atLeast"/>
              <w:jc w:val="center"/>
              <w:rPr>
                <w:rFonts w:hint="eastAsia" w:ascii="仿宋" w:hAnsi="仿宋" w:eastAsia="仿宋"/>
                <w:szCs w:val="21"/>
              </w:rPr>
            </w:pPr>
          </w:p>
        </w:tc>
        <w:tc>
          <w:tcPr>
            <w:tcW w:w="1170" w:type="dxa"/>
            <w:vAlign w:val="center"/>
          </w:tcPr>
          <w:p>
            <w:pPr>
              <w:spacing w:line="240" w:lineRule="atLeast"/>
              <w:jc w:val="center"/>
              <w:rPr>
                <w:rFonts w:hint="eastAsia" w:ascii="仿宋" w:hAnsi="仿宋" w:eastAsia="仿宋"/>
                <w:kern w:val="2"/>
                <w:sz w:val="21"/>
                <w:szCs w:val="21"/>
                <w:lang w:val="en-US" w:eastAsia="zh-CN" w:bidi="ar-SA"/>
              </w:rPr>
            </w:pPr>
            <w:r>
              <w:rPr>
                <w:rFonts w:hint="eastAsia" w:ascii="仿宋" w:hAnsi="仿宋" w:eastAsia="仿宋"/>
                <w:szCs w:val="21"/>
              </w:rPr>
              <w:t>马玉祥</w:t>
            </w:r>
          </w:p>
        </w:tc>
        <w:tc>
          <w:tcPr>
            <w:tcW w:w="2640" w:type="dxa"/>
            <w:vAlign w:val="center"/>
          </w:tcPr>
          <w:p>
            <w:pPr>
              <w:spacing w:line="240" w:lineRule="atLeast"/>
              <w:jc w:val="center"/>
              <w:rPr>
                <w:rFonts w:hint="eastAsia" w:ascii="仿宋" w:hAnsi="仿宋" w:eastAsia="仿宋"/>
                <w:kern w:val="2"/>
                <w:sz w:val="21"/>
                <w:szCs w:val="21"/>
                <w:lang w:val="en-US" w:eastAsia="zh-CN" w:bidi="ar-SA"/>
              </w:rPr>
            </w:pPr>
            <w:r>
              <w:rPr>
                <w:rFonts w:hint="eastAsia" w:ascii="仿宋" w:hAnsi="仿宋" w:eastAsia="仿宋"/>
                <w:szCs w:val="21"/>
              </w:rPr>
              <w:t>民勤县环河灌区水利站</w:t>
            </w:r>
          </w:p>
        </w:tc>
        <w:tc>
          <w:tcPr>
            <w:tcW w:w="2216" w:type="dxa"/>
            <w:vAlign w:val="center"/>
          </w:tcPr>
          <w:p>
            <w:pPr>
              <w:spacing w:line="240" w:lineRule="atLeast"/>
              <w:jc w:val="center"/>
              <w:rPr>
                <w:rFonts w:hint="eastAsia" w:ascii="仿宋" w:hAnsi="仿宋" w:eastAsia="仿宋"/>
                <w:kern w:val="2"/>
                <w:sz w:val="21"/>
                <w:szCs w:val="21"/>
                <w:lang w:val="en-US" w:eastAsia="zh-CN" w:bidi="ar-SA"/>
              </w:rPr>
            </w:pPr>
            <w:r>
              <w:rPr>
                <w:rFonts w:hint="eastAsia" w:ascii="仿宋" w:hAnsi="仿宋" w:eastAsia="仿宋"/>
                <w:szCs w:val="21"/>
              </w:rPr>
              <w:t>站   长</w:t>
            </w:r>
          </w:p>
        </w:tc>
        <w:tc>
          <w:tcPr>
            <w:tcW w:w="1458" w:type="dxa"/>
            <w:vAlign w:val="center"/>
          </w:tcPr>
          <w:p>
            <w:pPr>
              <w:spacing w:line="240" w:lineRule="atLeast"/>
              <w:jc w:val="center"/>
              <w:rPr>
                <w:rFonts w:hint="eastAsia" w:ascii="仿宋" w:hAnsi="仿宋" w:eastAsia="仿宋"/>
                <w:kern w:val="2"/>
                <w:sz w:val="21"/>
                <w:szCs w:val="21"/>
                <w:lang w:val="en-US" w:eastAsia="zh-CN" w:bidi="ar-SA"/>
              </w:rPr>
            </w:pPr>
            <w:r>
              <w:rPr>
                <w:rFonts w:hint="eastAsia" w:ascii="仿宋" w:hAnsi="仿宋" w:eastAsia="仿宋"/>
                <w:szCs w:val="21"/>
              </w:rPr>
              <w:t>13830536461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exact"/>
          <w:jc w:val="center"/>
        </w:trPr>
        <w:tc>
          <w:tcPr>
            <w:tcW w:w="1413" w:type="dxa"/>
            <w:vMerge w:val="continue"/>
            <w:vAlign w:val="center"/>
          </w:tcPr>
          <w:p>
            <w:pPr>
              <w:spacing w:line="240" w:lineRule="atLeast"/>
              <w:jc w:val="center"/>
              <w:rPr>
                <w:rFonts w:hint="eastAsia" w:ascii="仿宋" w:hAnsi="仿宋" w:eastAsia="仿宋"/>
                <w:szCs w:val="21"/>
              </w:rPr>
            </w:pPr>
          </w:p>
        </w:tc>
        <w:tc>
          <w:tcPr>
            <w:tcW w:w="1170" w:type="dxa"/>
            <w:vAlign w:val="center"/>
          </w:tcPr>
          <w:p>
            <w:pPr>
              <w:spacing w:line="240" w:lineRule="atLeast"/>
              <w:jc w:val="center"/>
              <w:rPr>
                <w:rFonts w:hint="eastAsia" w:ascii="仿宋" w:hAnsi="仿宋" w:eastAsia="仿宋"/>
                <w:kern w:val="2"/>
                <w:sz w:val="21"/>
                <w:szCs w:val="21"/>
                <w:lang w:val="en-US" w:eastAsia="zh-CN" w:bidi="ar-SA"/>
              </w:rPr>
            </w:pPr>
            <w:r>
              <w:rPr>
                <w:rFonts w:hint="eastAsia" w:ascii="仿宋" w:hAnsi="仿宋" w:eastAsia="仿宋"/>
                <w:szCs w:val="21"/>
              </w:rPr>
              <w:t>雷在新</w:t>
            </w:r>
          </w:p>
        </w:tc>
        <w:tc>
          <w:tcPr>
            <w:tcW w:w="2640" w:type="dxa"/>
            <w:vAlign w:val="center"/>
          </w:tcPr>
          <w:p>
            <w:pPr>
              <w:spacing w:line="240" w:lineRule="atLeast"/>
              <w:jc w:val="center"/>
              <w:rPr>
                <w:rFonts w:hint="eastAsia" w:ascii="仿宋" w:hAnsi="仿宋" w:eastAsia="仿宋"/>
                <w:kern w:val="2"/>
                <w:sz w:val="21"/>
                <w:szCs w:val="21"/>
                <w:lang w:val="en-US" w:eastAsia="zh-CN" w:bidi="ar-SA"/>
              </w:rPr>
            </w:pPr>
            <w:r>
              <w:rPr>
                <w:rFonts w:hint="eastAsia" w:ascii="仿宋" w:hAnsi="仿宋" w:eastAsia="仿宋"/>
                <w:szCs w:val="21"/>
              </w:rPr>
              <w:t>民勤县红崖山水库管理处</w:t>
            </w:r>
          </w:p>
        </w:tc>
        <w:tc>
          <w:tcPr>
            <w:tcW w:w="2216" w:type="dxa"/>
            <w:vAlign w:val="center"/>
          </w:tcPr>
          <w:p>
            <w:pPr>
              <w:spacing w:line="240" w:lineRule="atLeast"/>
              <w:jc w:val="center"/>
              <w:rPr>
                <w:rFonts w:hint="eastAsia" w:ascii="仿宋" w:hAnsi="仿宋" w:eastAsia="仿宋"/>
                <w:kern w:val="2"/>
                <w:sz w:val="21"/>
                <w:szCs w:val="21"/>
                <w:lang w:val="en-US" w:eastAsia="zh-CN" w:bidi="ar-SA"/>
              </w:rPr>
            </w:pPr>
            <w:r>
              <w:rPr>
                <w:rFonts w:hint="eastAsia" w:ascii="仿宋" w:hAnsi="仿宋" w:eastAsia="仿宋"/>
                <w:szCs w:val="21"/>
              </w:rPr>
              <w:t>处   长</w:t>
            </w:r>
          </w:p>
        </w:tc>
        <w:tc>
          <w:tcPr>
            <w:tcW w:w="1458" w:type="dxa"/>
            <w:vAlign w:val="center"/>
          </w:tcPr>
          <w:p>
            <w:pPr>
              <w:spacing w:line="240" w:lineRule="atLeast"/>
              <w:jc w:val="center"/>
              <w:rPr>
                <w:rFonts w:hint="eastAsia" w:ascii="仿宋" w:hAnsi="仿宋" w:eastAsia="仿宋"/>
                <w:kern w:val="2"/>
                <w:sz w:val="21"/>
                <w:szCs w:val="21"/>
                <w:lang w:val="en-US" w:eastAsia="zh-CN" w:bidi="ar-SA"/>
              </w:rPr>
            </w:pPr>
            <w:r>
              <w:rPr>
                <w:rFonts w:hint="eastAsia" w:ascii="仿宋" w:hAnsi="仿宋" w:eastAsia="仿宋"/>
                <w:szCs w:val="21"/>
              </w:rPr>
              <w:t>13830536977</w:t>
            </w:r>
          </w:p>
        </w:tc>
      </w:tr>
    </w:tbl>
    <w:p>
      <w:pPr>
        <w:spacing w:line="240" w:lineRule="atLeast"/>
        <w:ind w:firstLine="315" w:firstLineChars="150"/>
        <w:jc w:val="left"/>
        <w:rPr>
          <w:rFonts w:hint="eastAsia" w:ascii="仿宋" w:hAnsi="仿宋" w:eastAsia="仿宋"/>
          <w:szCs w:val="21"/>
        </w:rPr>
      </w:pPr>
      <w:r>
        <w:rPr>
          <w:rFonts w:hint="eastAsia" w:ascii="仿宋" w:hAnsi="仿宋" w:eastAsia="仿宋"/>
          <w:szCs w:val="21"/>
          <w:lang w:eastAsia="zh-CN"/>
        </w:rPr>
        <w:t>注</w:t>
      </w:r>
      <w:r>
        <w:rPr>
          <w:rFonts w:hint="eastAsia" w:ascii="仿宋" w:hAnsi="仿宋" w:eastAsia="仿宋"/>
          <w:szCs w:val="21"/>
        </w:rPr>
        <w:t>：成员如有变动，请及时上报组长</w:t>
      </w:r>
      <w:r>
        <w:rPr>
          <w:rFonts w:hint="eastAsia" w:ascii="仿宋" w:hAnsi="仿宋" w:eastAsia="仿宋"/>
          <w:szCs w:val="21"/>
          <w:lang w:eastAsia="zh-CN"/>
        </w:rPr>
        <w:t>单位</w:t>
      </w:r>
      <w:r>
        <w:rPr>
          <w:rFonts w:hint="eastAsia" w:ascii="仿宋" w:hAnsi="仿宋" w:eastAsia="仿宋"/>
          <w:szCs w:val="21"/>
        </w:rPr>
        <w:t>。</w:t>
      </w:r>
    </w:p>
    <w:p>
      <w:pPr>
        <w:spacing w:line="580" w:lineRule="exact"/>
        <w:rPr>
          <w:rFonts w:hint="eastAsia" w:ascii="黑体" w:hAnsi="黑体" w:eastAsia="黑体" w:cs="黑体"/>
          <w:sz w:val="32"/>
          <w:szCs w:val="32"/>
        </w:rPr>
      </w:pPr>
    </w:p>
    <w:p>
      <w:pPr>
        <w:spacing w:line="580" w:lineRule="exact"/>
        <w:rPr>
          <w:rFonts w:hint="eastAsia" w:ascii="黑体" w:hAnsi="黑体" w:eastAsia="黑体" w:cs="黑体"/>
          <w:sz w:val="32"/>
          <w:szCs w:val="32"/>
        </w:rPr>
      </w:pPr>
    </w:p>
    <w:p>
      <w:pPr>
        <w:spacing w:line="580" w:lineRule="exact"/>
        <w:rPr>
          <w:rFonts w:hint="eastAsia" w:ascii="黑体" w:hAnsi="黑体" w:eastAsia="黑体" w:cs="黑体"/>
          <w:sz w:val="32"/>
          <w:szCs w:val="32"/>
        </w:rPr>
      </w:pPr>
    </w:p>
    <w:p>
      <w:pPr>
        <w:spacing w:line="580" w:lineRule="exact"/>
        <w:rPr>
          <w:rFonts w:hint="eastAsia" w:ascii="黑体" w:hAnsi="黑体" w:eastAsia="黑体" w:cs="黑体"/>
          <w:sz w:val="32"/>
          <w:szCs w:val="32"/>
        </w:rPr>
      </w:pPr>
    </w:p>
    <w:p>
      <w:pPr>
        <w:spacing w:line="580" w:lineRule="exact"/>
        <w:rPr>
          <w:rFonts w:hint="eastAsia" w:ascii="黑体" w:hAnsi="黑体" w:eastAsia="黑体" w:cs="黑体"/>
          <w:sz w:val="32"/>
          <w:szCs w:val="32"/>
        </w:rPr>
      </w:pPr>
      <w:r>
        <w:rPr>
          <w:rFonts w:hint="eastAsia" w:ascii="黑体" w:hAnsi="黑体" w:eastAsia="黑体" w:cs="黑体"/>
          <w:sz w:val="32"/>
          <w:szCs w:val="32"/>
        </w:rPr>
        <w:t xml:space="preserve"> </w:t>
      </w:r>
      <w:r>
        <w:rPr>
          <w:rFonts w:hint="eastAsia" w:ascii="黑体" w:hAnsi="黑体" w:eastAsia="黑体" w:cs="黑体"/>
          <w:sz w:val="32"/>
          <w:szCs w:val="32"/>
          <w:lang w:eastAsia="zh-CN"/>
        </w:rPr>
        <w:t>附表</w:t>
      </w:r>
      <w:r>
        <w:rPr>
          <w:rFonts w:hint="eastAsia" w:ascii="黑体" w:hAnsi="黑体" w:eastAsia="黑体" w:cs="黑体"/>
          <w:sz w:val="32"/>
          <w:szCs w:val="32"/>
          <w:lang w:val="en-US" w:eastAsia="zh-CN"/>
        </w:rPr>
        <w:t>2</w:t>
      </w:r>
      <w:r>
        <w:rPr>
          <w:rFonts w:hint="eastAsia" w:ascii="黑体" w:hAnsi="黑体" w:eastAsia="黑体" w:cs="黑体"/>
          <w:sz w:val="32"/>
          <w:szCs w:val="32"/>
        </w:rPr>
        <w:t xml:space="preserve">                  </w:t>
      </w:r>
    </w:p>
    <w:p>
      <w:pPr>
        <w:spacing w:line="580" w:lineRule="exact"/>
        <w:rPr>
          <w:rFonts w:hint="eastAsia" w:ascii="黑体" w:hAnsi="黑体" w:eastAsia="黑体" w:cs="黑体"/>
          <w:sz w:val="32"/>
          <w:szCs w:val="32"/>
        </w:rPr>
      </w:pPr>
    </w:p>
    <w:p>
      <w:pPr>
        <w:spacing w:line="580" w:lineRule="exact"/>
        <w:jc w:val="center"/>
        <w:outlineLvl w:val="1"/>
        <w:rPr>
          <w:rFonts w:hint="eastAsia" w:ascii="黑体" w:hAnsi="黑体" w:eastAsia="黑体" w:cs="黑体"/>
          <w:sz w:val="28"/>
          <w:szCs w:val="28"/>
        </w:rPr>
      </w:pPr>
      <w:bookmarkStart w:id="49" w:name="_Toc7408"/>
      <w:bookmarkStart w:id="50" w:name="_Toc28850"/>
      <w:bookmarkStart w:id="51" w:name="_Toc27937"/>
      <w:bookmarkStart w:id="52" w:name="_Toc15743"/>
      <w:bookmarkStart w:id="53" w:name="_Toc10233"/>
      <w:bookmarkStart w:id="54" w:name="_Toc18095"/>
      <w:bookmarkStart w:id="55" w:name="_Toc7126"/>
      <w:r>
        <w:rPr>
          <w:rFonts w:hint="eastAsia" w:ascii="黑体" w:hAnsi="黑体" w:eastAsia="黑体" w:cs="黑体"/>
          <w:sz w:val="28"/>
          <w:szCs w:val="28"/>
          <w:lang w:eastAsia="zh-CN"/>
        </w:rPr>
        <w:t>石羊河流域</w:t>
      </w:r>
      <w:r>
        <w:rPr>
          <w:rFonts w:hint="eastAsia" w:ascii="黑体" w:hAnsi="黑体" w:eastAsia="黑体" w:cs="黑体"/>
          <w:sz w:val="28"/>
          <w:szCs w:val="28"/>
        </w:rPr>
        <w:t>上游各支流水文</w:t>
      </w:r>
      <w:r>
        <w:rPr>
          <w:rFonts w:hint="eastAsia" w:ascii="黑体" w:hAnsi="黑体" w:eastAsia="黑体" w:cs="黑体"/>
          <w:sz w:val="28"/>
          <w:szCs w:val="28"/>
          <w:lang w:eastAsia="zh-CN"/>
        </w:rPr>
        <w:t>资料</w:t>
      </w:r>
      <w:r>
        <w:rPr>
          <w:rFonts w:hint="eastAsia" w:ascii="黑体" w:hAnsi="黑体" w:eastAsia="黑体" w:cs="黑体"/>
          <w:sz w:val="28"/>
          <w:szCs w:val="28"/>
        </w:rPr>
        <w:t>旬报表</w:t>
      </w:r>
      <w:bookmarkEnd w:id="49"/>
      <w:bookmarkEnd w:id="50"/>
      <w:bookmarkEnd w:id="51"/>
      <w:bookmarkEnd w:id="52"/>
      <w:bookmarkEnd w:id="53"/>
      <w:bookmarkEnd w:id="54"/>
      <w:bookmarkEnd w:id="55"/>
    </w:p>
    <w:tbl>
      <w:tblPr>
        <w:tblStyle w:val="12"/>
        <w:tblW w:w="8780" w:type="dxa"/>
        <w:tblInd w:w="0" w:type="dxa"/>
        <w:tblLayout w:type="fixed"/>
        <w:tblCellMar>
          <w:top w:w="0" w:type="dxa"/>
          <w:left w:w="0" w:type="dxa"/>
          <w:bottom w:w="0" w:type="dxa"/>
          <w:right w:w="0" w:type="dxa"/>
        </w:tblCellMar>
      </w:tblPr>
      <w:tblGrid>
        <w:gridCol w:w="1459"/>
        <w:gridCol w:w="1461"/>
        <w:gridCol w:w="1461"/>
        <w:gridCol w:w="1461"/>
        <w:gridCol w:w="1461"/>
        <w:gridCol w:w="1477"/>
      </w:tblGrid>
      <w:tr>
        <w:tblPrEx>
          <w:tblCellMar>
            <w:top w:w="0" w:type="dxa"/>
            <w:left w:w="0" w:type="dxa"/>
            <w:bottom w:w="0" w:type="dxa"/>
            <w:right w:w="0" w:type="dxa"/>
          </w:tblCellMar>
        </w:tblPrEx>
        <w:trPr>
          <w:trHeight w:val="996" w:hRule="atLeast"/>
        </w:trPr>
        <w:tc>
          <w:tcPr>
            <w:tcW w:w="8780" w:type="dxa"/>
            <w:gridSpan w:val="6"/>
            <w:tcBorders>
              <w:top w:val="nil"/>
              <w:left w:val="nil"/>
              <w:bottom w:val="nil"/>
              <w:right w:val="nil"/>
            </w:tcBorders>
            <w:tcMar>
              <w:top w:w="15" w:type="dxa"/>
              <w:left w:w="15" w:type="dxa"/>
              <w:right w:w="15" w:type="dxa"/>
            </w:tcMar>
            <w:vAlign w:val="top"/>
          </w:tcPr>
          <w:p>
            <w:pPr>
              <w:widowControl/>
              <w:jc w:val="both"/>
              <w:textAlignment w:val="center"/>
              <w:rPr>
                <w:rFonts w:hint="eastAsia" w:ascii="宋体" w:hAnsi="宋体" w:cs="宋体"/>
                <w:color w:val="000000"/>
                <w:kern w:val="0"/>
                <w:sz w:val="28"/>
                <w:szCs w:val="28"/>
                <w:lang w:bidi="ar"/>
              </w:rPr>
            </w:pPr>
          </w:p>
          <w:p>
            <w:pPr>
              <w:bidi w:val="0"/>
              <w:jc w:val="center"/>
              <w:rPr>
                <w:rFonts w:hint="eastAsia"/>
                <w:kern w:val="2"/>
                <w:sz w:val="21"/>
                <w:szCs w:val="22"/>
                <w:lang w:val="en-US" w:eastAsia="zh-CN" w:bidi="ar-SA"/>
              </w:rPr>
            </w:pPr>
            <w:r>
              <w:rPr>
                <w:rFonts w:hint="eastAsia" w:ascii="仿宋" w:hAnsi="仿宋" w:eastAsia="仿宋"/>
                <w:szCs w:val="21"/>
                <w:lang w:val="en-US" w:eastAsia="zh-CN"/>
              </w:rPr>
              <w:t xml:space="preserve">填报单位：（盖章）                                               </w:t>
            </w:r>
            <w:r>
              <w:rPr>
                <w:rFonts w:hint="eastAsia" w:ascii="仿宋" w:hAnsi="仿宋" w:eastAsia="仿宋"/>
                <w:szCs w:val="21"/>
                <w:lang w:eastAsia="zh-CN"/>
              </w:rPr>
              <w:t>202</w:t>
            </w:r>
            <w:r>
              <w:rPr>
                <w:rFonts w:hint="eastAsia" w:ascii="仿宋" w:hAnsi="仿宋" w:eastAsia="仿宋"/>
                <w:szCs w:val="21"/>
                <w:lang w:val="en-US" w:eastAsia="zh-CN"/>
              </w:rPr>
              <w:t>4</w:t>
            </w:r>
            <w:r>
              <w:rPr>
                <w:rFonts w:hint="eastAsia" w:ascii="仿宋" w:hAnsi="仿宋" w:eastAsia="仿宋"/>
                <w:szCs w:val="21"/>
              </w:rPr>
              <w:t>年</w:t>
            </w:r>
            <w:r>
              <w:rPr>
                <w:rFonts w:hint="eastAsia" w:ascii="仿宋" w:hAnsi="仿宋" w:eastAsia="仿宋"/>
                <w:szCs w:val="21"/>
                <w:lang w:val="en-US" w:eastAsia="zh-CN"/>
              </w:rPr>
              <w:t xml:space="preserve"> </w:t>
            </w:r>
            <w:r>
              <w:rPr>
                <w:rFonts w:hint="eastAsia" w:ascii="仿宋" w:hAnsi="仿宋" w:eastAsia="仿宋"/>
                <w:szCs w:val="21"/>
              </w:rPr>
              <w:t xml:space="preserve"> 月</w:t>
            </w:r>
            <w:r>
              <w:rPr>
                <w:rFonts w:hint="eastAsia" w:ascii="仿宋" w:hAnsi="仿宋" w:eastAsia="仿宋"/>
                <w:szCs w:val="21"/>
                <w:lang w:val="en-US" w:eastAsia="zh-CN"/>
              </w:rPr>
              <w:t xml:space="preserve"> </w:t>
            </w:r>
            <w:r>
              <w:rPr>
                <w:rFonts w:hint="eastAsia" w:ascii="仿宋" w:hAnsi="仿宋" w:eastAsia="仿宋"/>
                <w:szCs w:val="21"/>
              </w:rPr>
              <w:t xml:space="preserve"> 日</w:t>
            </w:r>
          </w:p>
        </w:tc>
      </w:tr>
      <w:tr>
        <w:tblPrEx>
          <w:tblCellMar>
            <w:top w:w="0" w:type="dxa"/>
            <w:left w:w="0" w:type="dxa"/>
            <w:bottom w:w="0" w:type="dxa"/>
            <w:right w:w="0" w:type="dxa"/>
          </w:tblCellMar>
        </w:tblPrEx>
        <w:trPr>
          <w:trHeight w:val="723" w:hRule="atLeast"/>
        </w:trPr>
        <w:tc>
          <w:tcPr>
            <w:tcW w:w="14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atLeast"/>
              <w:jc w:val="center"/>
              <w:rPr>
                <w:rFonts w:hint="eastAsia" w:ascii="仿宋" w:hAnsi="仿宋" w:eastAsia="仿宋"/>
                <w:b w:val="0"/>
                <w:bCs w:val="0"/>
                <w:szCs w:val="21"/>
                <w:lang w:eastAsia="zh-CN"/>
              </w:rPr>
            </w:pPr>
            <w:r>
              <w:rPr>
                <w:rFonts w:hint="eastAsia" w:ascii="仿宋" w:hAnsi="仿宋" w:eastAsia="仿宋"/>
                <w:b w:val="0"/>
                <w:bCs w:val="0"/>
                <w:szCs w:val="21"/>
                <w:lang w:eastAsia="zh-CN"/>
              </w:rPr>
              <w:t>河流</w:t>
            </w:r>
          </w:p>
        </w:tc>
        <w:tc>
          <w:tcPr>
            <w:tcW w:w="14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atLeast"/>
              <w:jc w:val="center"/>
              <w:rPr>
                <w:rFonts w:hint="eastAsia" w:ascii="仿宋" w:hAnsi="仿宋" w:eastAsia="仿宋"/>
                <w:b w:val="0"/>
                <w:bCs w:val="0"/>
                <w:szCs w:val="21"/>
                <w:lang w:eastAsia="zh-CN"/>
              </w:rPr>
            </w:pPr>
            <w:r>
              <w:rPr>
                <w:rFonts w:hint="eastAsia" w:ascii="仿宋" w:hAnsi="仿宋" w:eastAsia="仿宋"/>
                <w:b w:val="0"/>
                <w:bCs w:val="0"/>
                <w:szCs w:val="21"/>
                <w:lang w:eastAsia="zh-CN"/>
              </w:rPr>
              <w:t>站点</w:t>
            </w:r>
          </w:p>
        </w:tc>
        <w:tc>
          <w:tcPr>
            <w:tcW w:w="1461" w:type="dxa"/>
            <w:tcBorders>
              <w:top w:val="single" w:color="000000" w:sz="4" w:space="0"/>
              <w:left w:val="single" w:color="000000" w:sz="4" w:space="0"/>
              <w:right w:val="single" w:color="000000" w:sz="4" w:space="0"/>
            </w:tcBorders>
            <w:tcMar>
              <w:top w:w="15" w:type="dxa"/>
              <w:left w:w="15" w:type="dxa"/>
              <w:right w:w="15" w:type="dxa"/>
            </w:tcMar>
            <w:vAlign w:val="center"/>
          </w:tcPr>
          <w:p>
            <w:pPr>
              <w:spacing w:line="240" w:lineRule="atLeast"/>
              <w:jc w:val="center"/>
              <w:rPr>
                <w:rFonts w:hint="eastAsia" w:ascii="仿宋" w:hAnsi="仿宋" w:eastAsia="仿宋"/>
                <w:b w:val="0"/>
                <w:bCs w:val="0"/>
                <w:szCs w:val="21"/>
              </w:rPr>
            </w:pPr>
            <w:r>
              <w:rPr>
                <w:rFonts w:hint="eastAsia" w:ascii="仿宋" w:hAnsi="仿宋" w:eastAsia="仿宋"/>
                <w:b w:val="0"/>
                <w:bCs w:val="0"/>
                <w:szCs w:val="21"/>
                <w:lang w:eastAsia="zh-CN"/>
              </w:rPr>
              <w:t>旬</w:t>
            </w:r>
            <w:r>
              <w:rPr>
                <w:rFonts w:hint="eastAsia" w:ascii="仿宋" w:hAnsi="仿宋" w:eastAsia="仿宋"/>
                <w:b w:val="0"/>
                <w:bCs w:val="0"/>
                <w:szCs w:val="21"/>
              </w:rPr>
              <w:t>水量</w:t>
            </w:r>
          </w:p>
          <w:p>
            <w:pPr>
              <w:spacing w:line="240" w:lineRule="atLeast"/>
              <w:jc w:val="center"/>
              <w:rPr>
                <w:rFonts w:hint="eastAsia" w:ascii="仿宋" w:hAnsi="仿宋" w:eastAsia="仿宋"/>
                <w:b w:val="0"/>
                <w:bCs w:val="0"/>
                <w:szCs w:val="21"/>
              </w:rPr>
            </w:pPr>
            <w:r>
              <w:rPr>
                <w:rFonts w:hint="eastAsia" w:ascii="仿宋" w:hAnsi="仿宋" w:eastAsia="仿宋"/>
                <w:b w:val="0"/>
                <w:bCs w:val="0"/>
                <w:szCs w:val="21"/>
              </w:rPr>
              <w:t>（万m</w:t>
            </w:r>
            <w:r>
              <w:rPr>
                <w:rFonts w:hint="eastAsia" w:ascii="仿宋" w:hAnsi="仿宋" w:eastAsia="仿宋"/>
                <w:b w:val="0"/>
                <w:bCs w:val="0"/>
                <w:szCs w:val="21"/>
                <w:vertAlign w:val="superscript"/>
              </w:rPr>
              <w:t>3</w:t>
            </w:r>
            <w:r>
              <w:rPr>
                <w:rFonts w:hint="eastAsia" w:ascii="仿宋" w:hAnsi="仿宋" w:eastAsia="仿宋"/>
                <w:b w:val="0"/>
                <w:bCs w:val="0"/>
                <w:szCs w:val="21"/>
              </w:rPr>
              <w:t>）</w:t>
            </w:r>
          </w:p>
        </w:tc>
        <w:tc>
          <w:tcPr>
            <w:tcW w:w="14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atLeast"/>
              <w:jc w:val="center"/>
              <w:rPr>
                <w:rFonts w:hint="eastAsia" w:ascii="仿宋" w:hAnsi="仿宋" w:eastAsia="仿宋"/>
                <w:b w:val="0"/>
                <w:bCs w:val="0"/>
                <w:szCs w:val="21"/>
              </w:rPr>
            </w:pPr>
            <w:r>
              <w:rPr>
                <w:rFonts w:hint="eastAsia" w:ascii="仿宋" w:hAnsi="仿宋" w:eastAsia="仿宋"/>
                <w:b w:val="0"/>
                <w:bCs w:val="0"/>
                <w:szCs w:val="21"/>
                <w:lang w:eastAsia="zh-CN"/>
              </w:rPr>
              <w:t>年累计水量</w:t>
            </w:r>
            <w:r>
              <w:rPr>
                <w:rFonts w:hint="eastAsia" w:ascii="仿宋" w:hAnsi="仿宋" w:eastAsia="仿宋"/>
                <w:b w:val="0"/>
                <w:bCs w:val="0"/>
                <w:szCs w:val="21"/>
              </w:rPr>
              <w:t>（万m</w:t>
            </w:r>
            <w:r>
              <w:rPr>
                <w:rFonts w:hint="eastAsia" w:ascii="仿宋" w:hAnsi="仿宋" w:eastAsia="仿宋"/>
                <w:b w:val="0"/>
                <w:bCs w:val="0"/>
                <w:szCs w:val="21"/>
                <w:vertAlign w:val="superscript"/>
              </w:rPr>
              <w:t>3</w:t>
            </w:r>
            <w:r>
              <w:rPr>
                <w:rFonts w:hint="eastAsia" w:ascii="仿宋" w:hAnsi="仿宋" w:eastAsia="仿宋"/>
                <w:b w:val="0"/>
                <w:bCs w:val="0"/>
                <w:szCs w:val="21"/>
              </w:rPr>
              <w:t>）</w:t>
            </w:r>
          </w:p>
        </w:tc>
        <w:tc>
          <w:tcPr>
            <w:tcW w:w="14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atLeast"/>
              <w:jc w:val="center"/>
              <w:rPr>
                <w:rFonts w:hint="eastAsia" w:ascii="仿宋" w:hAnsi="仿宋" w:eastAsia="仿宋"/>
                <w:b w:val="0"/>
                <w:bCs w:val="0"/>
                <w:szCs w:val="21"/>
              </w:rPr>
            </w:pPr>
            <w:r>
              <w:rPr>
                <w:rFonts w:hint="eastAsia" w:ascii="仿宋" w:hAnsi="仿宋" w:eastAsia="仿宋"/>
                <w:b w:val="0"/>
                <w:bCs w:val="0"/>
                <w:szCs w:val="21"/>
                <w:lang w:eastAsia="zh-CN"/>
              </w:rPr>
              <w:t>与上年同期相比</w:t>
            </w:r>
            <w:r>
              <w:rPr>
                <w:rFonts w:hint="eastAsia" w:ascii="仿宋" w:hAnsi="仿宋" w:eastAsia="仿宋"/>
                <w:b w:val="0"/>
                <w:bCs w:val="0"/>
                <w:szCs w:val="21"/>
              </w:rPr>
              <w:t>（万m</w:t>
            </w:r>
            <w:r>
              <w:rPr>
                <w:rFonts w:hint="eastAsia" w:ascii="仿宋" w:hAnsi="仿宋" w:eastAsia="仿宋"/>
                <w:b w:val="0"/>
                <w:bCs w:val="0"/>
                <w:szCs w:val="21"/>
                <w:vertAlign w:val="superscript"/>
              </w:rPr>
              <w:t>3</w:t>
            </w:r>
            <w:r>
              <w:rPr>
                <w:rFonts w:hint="eastAsia" w:ascii="仿宋" w:hAnsi="仿宋" w:eastAsia="仿宋"/>
                <w:b w:val="0"/>
                <w:bCs w:val="0"/>
                <w:szCs w:val="21"/>
              </w:rPr>
              <w:t>）</w:t>
            </w:r>
          </w:p>
        </w:tc>
        <w:tc>
          <w:tcPr>
            <w:tcW w:w="14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atLeast"/>
              <w:jc w:val="center"/>
              <w:rPr>
                <w:rFonts w:hint="eastAsia" w:ascii="仿宋" w:hAnsi="仿宋" w:eastAsia="仿宋"/>
                <w:b w:val="0"/>
                <w:bCs w:val="0"/>
                <w:szCs w:val="21"/>
              </w:rPr>
            </w:pPr>
            <w:r>
              <w:rPr>
                <w:rFonts w:hint="eastAsia" w:ascii="仿宋" w:hAnsi="仿宋" w:eastAsia="仿宋"/>
                <w:b w:val="0"/>
                <w:bCs w:val="0"/>
                <w:szCs w:val="21"/>
                <w:lang w:eastAsia="zh-CN"/>
              </w:rPr>
              <w:t>与多年同期比</w:t>
            </w:r>
            <w:r>
              <w:rPr>
                <w:rFonts w:hint="eastAsia" w:ascii="仿宋" w:hAnsi="仿宋" w:eastAsia="仿宋"/>
                <w:b w:val="0"/>
                <w:bCs w:val="0"/>
                <w:szCs w:val="21"/>
              </w:rPr>
              <w:t>（万m</w:t>
            </w:r>
            <w:r>
              <w:rPr>
                <w:rFonts w:hint="eastAsia" w:ascii="仿宋" w:hAnsi="仿宋" w:eastAsia="仿宋"/>
                <w:b w:val="0"/>
                <w:bCs w:val="0"/>
                <w:szCs w:val="21"/>
                <w:vertAlign w:val="superscript"/>
              </w:rPr>
              <w:t>3</w:t>
            </w:r>
            <w:r>
              <w:rPr>
                <w:rFonts w:hint="eastAsia" w:ascii="仿宋" w:hAnsi="仿宋" w:eastAsia="仿宋"/>
                <w:b w:val="0"/>
                <w:bCs w:val="0"/>
                <w:szCs w:val="21"/>
              </w:rPr>
              <w:t>）</w:t>
            </w:r>
          </w:p>
        </w:tc>
      </w:tr>
      <w:tr>
        <w:tblPrEx>
          <w:tblCellMar>
            <w:top w:w="0" w:type="dxa"/>
            <w:left w:w="0" w:type="dxa"/>
            <w:bottom w:w="0" w:type="dxa"/>
            <w:right w:w="0" w:type="dxa"/>
          </w:tblCellMar>
        </w:tblPrEx>
        <w:trPr>
          <w:trHeight w:val="811" w:hRule="exact"/>
        </w:trPr>
        <w:tc>
          <w:tcPr>
            <w:tcW w:w="14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atLeast"/>
              <w:jc w:val="center"/>
              <w:rPr>
                <w:rFonts w:hint="eastAsia" w:ascii="仿宋" w:hAnsi="仿宋" w:eastAsia="仿宋"/>
                <w:szCs w:val="21"/>
                <w:lang w:eastAsia="zh-CN"/>
              </w:rPr>
            </w:pPr>
            <w:r>
              <w:rPr>
                <w:rFonts w:hint="eastAsia" w:ascii="仿宋" w:hAnsi="仿宋" w:eastAsia="仿宋"/>
                <w:szCs w:val="21"/>
                <w:lang w:eastAsia="zh-CN"/>
              </w:rPr>
              <w:t>西营河</w:t>
            </w:r>
          </w:p>
        </w:tc>
        <w:tc>
          <w:tcPr>
            <w:tcW w:w="14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32"/>
                <w:szCs w:val="32"/>
              </w:rPr>
            </w:pPr>
          </w:p>
        </w:tc>
        <w:tc>
          <w:tcPr>
            <w:tcW w:w="14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kern w:val="0"/>
                <w:sz w:val="32"/>
                <w:szCs w:val="32"/>
                <w:lang w:bidi="ar"/>
              </w:rPr>
            </w:pPr>
          </w:p>
        </w:tc>
        <w:tc>
          <w:tcPr>
            <w:tcW w:w="14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32"/>
                <w:szCs w:val="32"/>
              </w:rPr>
            </w:pPr>
          </w:p>
        </w:tc>
        <w:tc>
          <w:tcPr>
            <w:tcW w:w="14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32"/>
                <w:szCs w:val="32"/>
              </w:rPr>
            </w:pPr>
          </w:p>
        </w:tc>
        <w:tc>
          <w:tcPr>
            <w:tcW w:w="14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32"/>
                <w:szCs w:val="32"/>
              </w:rPr>
            </w:pPr>
          </w:p>
        </w:tc>
      </w:tr>
      <w:tr>
        <w:tblPrEx>
          <w:tblCellMar>
            <w:top w:w="0" w:type="dxa"/>
            <w:left w:w="0" w:type="dxa"/>
            <w:bottom w:w="0" w:type="dxa"/>
            <w:right w:w="0" w:type="dxa"/>
          </w:tblCellMar>
        </w:tblPrEx>
        <w:trPr>
          <w:trHeight w:val="811" w:hRule="exact"/>
        </w:trPr>
        <w:tc>
          <w:tcPr>
            <w:tcW w:w="14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atLeast"/>
              <w:jc w:val="center"/>
              <w:rPr>
                <w:rFonts w:hint="eastAsia" w:ascii="仿宋" w:hAnsi="仿宋" w:eastAsia="仿宋"/>
                <w:szCs w:val="21"/>
                <w:lang w:eastAsia="zh-CN"/>
              </w:rPr>
            </w:pPr>
            <w:r>
              <w:rPr>
                <w:rFonts w:hint="eastAsia" w:ascii="仿宋" w:hAnsi="仿宋" w:eastAsia="仿宋"/>
                <w:szCs w:val="21"/>
                <w:lang w:eastAsia="zh-CN"/>
              </w:rPr>
              <w:t>杂木河</w:t>
            </w:r>
          </w:p>
        </w:tc>
        <w:tc>
          <w:tcPr>
            <w:tcW w:w="14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32"/>
                <w:szCs w:val="32"/>
              </w:rPr>
            </w:pPr>
          </w:p>
        </w:tc>
        <w:tc>
          <w:tcPr>
            <w:tcW w:w="14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kern w:val="0"/>
                <w:sz w:val="32"/>
                <w:szCs w:val="32"/>
                <w:lang w:bidi="ar"/>
              </w:rPr>
            </w:pPr>
          </w:p>
        </w:tc>
        <w:tc>
          <w:tcPr>
            <w:tcW w:w="14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32"/>
                <w:szCs w:val="32"/>
              </w:rPr>
            </w:pPr>
          </w:p>
        </w:tc>
        <w:tc>
          <w:tcPr>
            <w:tcW w:w="14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32"/>
                <w:szCs w:val="32"/>
              </w:rPr>
            </w:pPr>
          </w:p>
        </w:tc>
        <w:tc>
          <w:tcPr>
            <w:tcW w:w="14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32"/>
                <w:szCs w:val="32"/>
              </w:rPr>
            </w:pPr>
          </w:p>
        </w:tc>
      </w:tr>
      <w:tr>
        <w:tblPrEx>
          <w:tblCellMar>
            <w:top w:w="0" w:type="dxa"/>
            <w:left w:w="0" w:type="dxa"/>
            <w:bottom w:w="0" w:type="dxa"/>
            <w:right w:w="0" w:type="dxa"/>
          </w:tblCellMar>
        </w:tblPrEx>
        <w:trPr>
          <w:trHeight w:val="811" w:hRule="exact"/>
        </w:trPr>
        <w:tc>
          <w:tcPr>
            <w:tcW w:w="14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atLeast"/>
              <w:jc w:val="center"/>
              <w:rPr>
                <w:rFonts w:hint="eastAsia" w:ascii="仿宋" w:hAnsi="仿宋" w:eastAsia="仿宋"/>
                <w:szCs w:val="21"/>
                <w:lang w:eastAsia="zh-CN"/>
              </w:rPr>
            </w:pPr>
            <w:r>
              <w:rPr>
                <w:rFonts w:hint="eastAsia" w:ascii="仿宋" w:hAnsi="仿宋" w:eastAsia="仿宋"/>
                <w:szCs w:val="21"/>
                <w:lang w:eastAsia="zh-CN"/>
              </w:rPr>
              <w:t>古浪河</w:t>
            </w:r>
          </w:p>
        </w:tc>
        <w:tc>
          <w:tcPr>
            <w:tcW w:w="14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32"/>
                <w:szCs w:val="32"/>
              </w:rPr>
            </w:pPr>
          </w:p>
        </w:tc>
        <w:tc>
          <w:tcPr>
            <w:tcW w:w="14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kern w:val="0"/>
                <w:sz w:val="32"/>
                <w:szCs w:val="32"/>
                <w:lang w:bidi="ar"/>
              </w:rPr>
            </w:pPr>
          </w:p>
        </w:tc>
        <w:tc>
          <w:tcPr>
            <w:tcW w:w="14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32"/>
                <w:szCs w:val="32"/>
              </w:rPr>
            </w:pPr>
          </w:p>
        </w:tc>
        <w:tc>
          <w:tcPr>
            <w:tcW w:w="14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32"/>
                <w:szCs w:val="32"/>
              </w:rPr>
            </w:pPr>
          </w:p>
        </w:tc>
        <w:tc>
          <w:tcPr>
            <w:tcW w:w="14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32"/>
                <w:szCs w:val="32"/>
              </w:rPr>
            </w:pPr>
          </w:p>
        </w:tc>
      </w:tr>
      <w:tr>
        <w:tblPrEx>
          <w:tblCellMar>
            <w:top w:w="0" w:type="dxa"/>
            <w:left w:w="0" w:type="dxa"/>
            <w:bottom w:w="0" w:type="dxa"/>
            <w:right w:w="0" w:type="dxa"/>
          </w:tblCellMar>
        </w:tblPrEx>
        <w:trPr>
          <w:trHeight w:val="811" w:hRule="exact"/>
        </w:trPr>
        <w:tc>
          <w:tcPr>
            <w:tcW w:w="14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atLeast"/>
              <w:jc w:val="center"/>
              <w:rPr>
                <w:rFonts w:hint="eastAsia" w:ascii="仿宋" w:hAnsi="仿宋" w:eastAsia="仿宋"/>
                <w:szCs w:val="21"/>
                <w:lang w:eastAsia="zh-CN"/>
              </w:rPr>
            </w:pPr>
            <w:r>
              <w:rPr>
                <w:rFonts w:hint="eastAsia" w:ascii="仿宋" w:hAnsi="仿宋" w:eastAsia="仿宋"/>
                <w:szCs w:val="21"/>
                <w:lang w:eastAsia="zh-CN"/>
              </w:rPr>
              <w:t>西大河</w:t>
            </w:r>
          </w:p>
        </w:tc>
        <w:tc>
          <w:tcPr>
            <w:tcW w:w="14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32"/>
                <w:szCs w:val="32"/>
              </w:rPr>
            </w:pPr>
          </w:p>
        </w:tc>
        <w:tc>
          <w:tcPr>
            <w:tcW w:w="14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kern w:val="0"/>
                <w:sz w:val="32"/>
                <w:szCs w:val="32"/>
                <w:lang w:bidi="ar"/>
              </w:rPr>
            </w:pPr>
          </w:p>
        </w:tc>
        <w:tc>
          <w:tcPr>
            <w:tcW w:w="14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32"/>
                <w:szCs w:val="32"/>
              </w:rPr>
            </w:pPr>
          </w:p>
        </w:tc>
        <w:tc>
          <w:tcPr>
            <w:tcW w:w="14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32"/>
                <w:szCs w:val="32"/>
              </w:rPr>
            </w:pPr>
          </w:p>
        </w:tc>
        <w:tc>
          <w:tcPr>
            <w:tcW w:w="14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32"/>
                <w:szCs w:val="32"/>
              </w:rPr>
            </w:pPr>
          </w:p>
        </w:tc>
      </w:tr>
      <w:tr>
        <w:tblPrEx>
          <w:tblCellMar>
            <w:top w:w="0" w:type="dxa"/>
            <w:left w:w="0" w:type="dxa"/>
            <w:bottom w:w="0" w:type="dxa"/>
            <w:right w:w="0" w:type="dxa"/>
          </w:tblCellMar>
        </w:tblPrEx>
        <w:trPr>
          <w:trHeight w:val="811" w:hRule="exact"/>
        </w:trPr>
        <w:tc>
          <w:tcPr>
            <w:tcW w:w="14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atLeast"/>
              <w:jc w:val="center"/>
              <w:rPr>
                <w:rFonts w:hint="eastAsia" w:ascii="仿宋" w:hAnsi="仿宋" w:eastAsia="仿宋"/>
                <w:szCs w:val="21"/>
                <w:lang w:eastAsia="zh-CN"/>
              </w:rPr>
            </w:pPr>
            <w:r>
              <w:rPr>
                <w:rFonts w:hint="eastAsia" w:ascii="仿宋" w:hAnsi="仿宋" w:eastAsia="仿宋"/>
                <w:szCs w:val="21"/>
                <w:lang w:eastAsia="zh-CN"/>
              </w:rPr>
              <w:t>黄羊河</w:t>
            </w:r>
          </w:p>
        </w:tc>
        <w:tc>
          <w:tcPr>
            <w:tcW w:w="14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32"/>
                <w:szCs w:val="32"/>
              </w:rPr>
            </w:pPr>
          </w:p>
        </w:tc>
        <w:tc>
          <w:tcPr>
            <w:tcW w:w="14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kern w:val="0"/>
                <w:sz w:val="32"/>
                <w:szCs w:val="32"/>
                <w:lang w:bidi="ar"/>
              </w:rPr>
            </w:pPr>
          </w:p>
        </w:tc>
        <w:tc>
          <w:tcPr>
            <w:tcW w:w="14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32"/>
                <w:szCs w:val="32"/>
              </w:rPr>
            </w:pPr>
          </w:p>
        </w:tc>
        <w:tc>
          <w:tcPr>
            <w:tcW w:w="14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32"/>
                <w:szCs w:val="32"/>
              </w:rPr>
            </w:pPr>
          </w:p>
        </w:tc>
        <w:tc>
          <w:tcPr>
            <w:tcW w:w="14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32"/>
                <w:szCs w:val="32"/>
              </w:rPr>
            </w:pPr>
          </w:p>
        </w:tc>
      </w:tr>
      <w:tr>
        <w:tblPrEx>
          <w:tblCellMar>
            <w:top w:w="0" w:type="dxa"/>
            <w:left w:w="0" w:type="dxa"/>
            <w:bottom w:w="0" w:type="dxa"/>
            <w:right w:w="0" w:type="dxa"/>
          </w:tblCellMar>
        </w:tblPrEx>
        <w:trPr>
          <w:trHeight w:val="811" w:hRule="exact"/>
        </w:trPr>
        <w:tc>
          <w:tcPr>
            <w:tcW w:w="14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atLeast"/>
              <w:jc w:val="center"/>
              <w:rPr>
                <w:rFonts w:hint="eastAsia" w:ascii="仿宋" w:hAnsi="仿宋" w:eastAsia="仿宋"/>
                <w:szCs w:val="21"/>
                <w:lang w:eastAsia="zh-CN"/>
              </w:rPr>
            </w:pPr>
            <w:r>
              <w:rPr>
                <w:rFonts w:hint="eastAsia" w:ascii="仿宋" w:hAnsi="仿宋" w:eastAsia="仿宋"/>
                <w:szCs w:val="21"/>
                <w:lang w:eastAsia="zh-CN"/>
              </w:rPr>
              <w:t>金塔河</w:t>
            </w:r>
          </w:p>
        </w:tc>
        <w:tc>
          <w:tcPr>
            <w:tcW w:w="14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32"/>
                <w:szCs w:val="32"/>
              </w:rPr>
            </w:pPr>
          </w:p>
        </w:tc>
        <w:tc>
          <w:tcPr>
            <w:tcW w:w="14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kern w:val="0"/>
                <w:sz w:val="32"/>
                <w:szCs w:val="32"/>
                <w:lang w:bidi="ar"/>
              </w:rPr>
            </w:pPr>
          </w:p>
        </w:tc>
        <w:tc>
          <w:tcPr>
            <w:tcW w:w="14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32"/>
                <w:szCs w:val="32"/>
              </w:rPr>
            </w:pPr>
          </w:p>
        </w:tc>
        <w:tc>
          <w:tcPr>
            <w:tcW w:w="14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32"/>
                <w:szCs w:val="32"/>
              </w:rPr>
            </w:pPr>
          </w:p>
        </w:tc>
        <w:tc>
          <w:tcPr>
            <w:tcW w:w="14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32"/>
                <w:szCs w:val="32"/>
              </w:rPr>
            </w:pPr>
          </w:p>
        </w:tc>
      </w:tr>
      <w:tr>
        <w:tblPrEx>
          <w:tblCellMar>
            <w:top w:w="0" w:type="dxa"/>
            <w:left w:w="0" w:type="dxa"/>
            <w:bottom w:w="0" w:type="dxa"/>
            <w:right w:w="0" w:type="dxa"/>
          </w:tblCellMar>
        </w:tblPrEx>
        <w:trPr>
          <w:trHeight w:val="811" w:hRule="exact"/>
        </w:trPr>
        <w:tc>
          <w:tcPr>
            <w:tcW w:w="14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atLeast"/>
              <w:jc w:val="center"/>
              <w:rPr>
                <w:rFonts w:hint="eastAsia" w:ascii="仿宋" w:hAnsi="仿宋" w:eastAsia="仿宋"/>
                <w:szCs w:val="21"/>
                <w:lang w:eastAsia="zh-CN"/>
              </w:rPr>
            </w:pPr>
            <w:r>
              <w:rPr>
                <w:rFonts w:hint="eastAsia" w:ascii="仿宋" w:hAnsi="仿宋" w:eastAsia="仿宋"/>
                <w:szCs w:val="21"/>
                <w:lang w:eastAsia="zh-CN"/>
              </w:rPr>
              <w:t>大靖河</w:t>
            </w:r>
          </w:p>
        </w:tc>
        <w:tc>
          <w:tcPr>
            <w:tcW w:w="14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32"/>
                <w:szCs w:val="32"/>
              </w:rPr>
            </w:pPr>
          </w:p>
        </w:tc>
        <w:tc>
          <w:tcPr>
            <w:tcW w:w="14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kern w:val="0"/>
                <w:sz w:val="32"/>
                <w:szCs w:val="32"/>
                <w:lang w:bidi="ar"/>
              </w:rPr>
            </w:pPr>
          </w:p>
        </w:tc>
        <w:tc>
          <w:tcPr>
            <w:tcW w:w="14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32"/>
                <w:szCs w:val="32"/>
              </w:rPr>
            </w:pPr>
          </w:p>
        </w:tc>
        <w:tc>
          <w:tcPr>
            <w:tcW w:w="14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32"/>
                <w:szCs w:val="32"/>
              </w:rPr>
            </w:pPr>
          </w:p>
        </w:tc>
        <w:tc>
          <w:tcPr>
            <w:tcW w:w="14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32"/>
                <w:szCs w:val="32"/>
              </w:rPr>
            </w:pPr>
          </w:p>
        </w:tc>
      </w:tr>
      <w:tr>
        <w:tblPrEx>
          <w:tblCellMar>
            <w:top w:w="0" w:type="dxa"/>
            <w:left w:w="0" w:type="dxa"/>
            <w:bottom w:w="0" w:type="dxa"/>
            <w:right w:w="0" w:type="dxa"/>
          </w:tblCellMar>
        </w:tblPrEx>
        <w:trPr>
          <w:trHeight w:val="811" w:hRule="exact"/>
        </w:trPr>
        <w:tc>
          <w:tcPr>
            <w:tcW w:w="14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atLeast"/>
              <w:jc w:val="center"/>
              <w:rPr>
                <w:rFonts w:hint="eastAsia" w:ascii="仿宋" w:hAnsi="仿宋" w:eastAsia="仿宋"/>
                <w:szCs w:val="21"/>
                <w:lang w:eastAsia="zh-CN"/>
              </w:rPr>
            </w:pPr>
            <w:r>
              <w:rPr>
                <w:rFonts w:hint="eastAsia" w:ascii="仿宋" w:hAnsi="仿宋" w:eastAsia="仿宋"/>
                <w:szCs w:val="21"/>
                <w:lang w:eastAsia="zh-CN"/>
              </w:rPr>
              <w:t>东大河</w:t>
            </w:r>
          </w:p>
        </w:tc>
        <w:tc>
          <w:tcPr>
            <w:tcW w:w="14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32"/>
                <w:szCs w:val="32"/>
              </w:rPr>
            </w:pPr>
          </w:p>
        </w:tc>
        <w:tc>
          <w:tcPr>
            <w:tcW w:w="14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kern w:val="0"/>
                <w:sz w:val="32"/>
                <w:szCs w:val="32"/>
                <w:lang w:bidi="ar"/>
              </w:rPr>
            </w:pPr>
          </w:p>
        </w:tc>
        <w:tc>
          <w:tcPr>
            <w:tcW w:w="14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32"/>
                <w:szCs w:val="32"/>
              </w:rPr>
            </w:pPr>
          </w:p>
        </w:tc>
        <w:tc>
          <w:tcPr>
            <w:tcW w:w="14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32"/>
                <w:szCs w:val="32"/>
              </w:rPr>
            </w:pPr>
          </w:p>
        </w:tc>
        <w:tc>
          <w:tcPr>
            <w:tcW w:w="14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32"/>
                <w:szCs w:val="32"/>
              </w:rPr>
            </w:pPr>
          </w:p>
        </w:tc>
      </w:tr>
      <w:tr>
        <w:tblPrEx>
          <w:tblCellMar>
            <w:top w:w="0" w:type="dxa"/>
            <w:left w:w="0" w:type="dxa"/>
            <w:bottom w:w="0" w:type="dxa"/>
            <w:right w:w="0" w:type="dxa"/>
          </w:tblCellMar>
        </w:tblPrEx>
        <w:trPr>
          <w:trHeight w:val="981" w:hRule="atLeast"/>
        </w:trPr>
        <w:tc>
          <w:tcPr>
            <w:tcW w:w="8780" w:type="dxa"/>
            <w:gridSpan w:val="6"/>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 xml:space="preserve">   </w:t>
            </w:r>
            <w:r>
              <w:rPr>
                <w:rFonts w:hint="eastAsia" w:ascii="仿宋" w:hAnsi="仿宋" w:eastAsia="仿宋"/>
                <w:szCs w:val="21"/>
              </w:rPr>
              <w:t>备注：</w:t>
            </w:r>
          </w:p>
        </w:tc>
      </w:tr>
      <w:tr>
        <w:tblPrEx>
          <w:tblCellMar>
            <w:top w:w="0" w:type="dxa"/>
            <w:left w:w="0" w:type="dxa"/>
            <w:bottom w:w="0" w:type="dxa"/>
            <w:right w:w="0" w:type="dxa"/>
          </w:tblCellMar>
        </w:tblPrEx>
        <w:trPr>
          <w:trHeight w:val="765" w:hRule="atLeast"/>
        </w:trPr>
        <w:tc>
          <w:tcPr>
            <w:tcW w:w="1459" w:type="dxa"/>
            <w:tcBorders>
              <w:top w:val="single" w:color="000000" w:sz="4" w:space="0"/>
              <w:left w:val="nil"/>
              <w:bottom w:val="nil"/>
              <w:right w:val="nil"/>
            </w:tcBorders>
            <w:tcMar>
              <w:top w:w="15" w:type="dxa"/>
              <w:left w:w="15" w:type="dxa"/>
              <w:right w:w="15" w:type="dxa"/>
            </w:tcMar>
            <w:vAlign w:val="center"/>
          </w:tcPr>
          <w:p>
            <w:pPr>
              <w:widowControl/>
              <w:jc w:val="center"/>
              <w:textAlignment w:val="center"/>
              <w:rPr>
                <w:rFonts w:hint="eastAsia" w:ascii="楷体_GB2312" w:hAnsi="宋体" w:eastAsia="楷体_GB2312" w:cs="楷体_GB2312"/>
                <w:b/>
                <w:color w:val="000000"/>
                <w:kern w:val="0"/>
                <w:sz w:val="28"/>
                <w:szCs w:val="28"/>
                <w:lang w:bidi="ar"/>
              </w:rPr>
            </w:pPr>
            <w:r>
              <w:rPr>
                <w:rFonts w:hint="eastAsia" w:ascii="仿宋" w:hAnsi="仿宋" w:eastAsia="仿宋"/>
                <w:b/>
                <w:bCs/>
                <w:szCs w:val="21"/>
              </w:rPr>
              <w:t>填表：</w:t>
            </w:r>
          </w:p>
        </w:tc>
        <w:tc>
          <w:tcPr>
            <w:tcW w:w="2922" w:type="dxa"/>
            <w:gridSpan w:val="2"/>
            <w:tcBorders>
              <w:top w:val="single" w:color="000000" w:sz="4" w:space="0"/>
              <w:left w:val="nil"/>
              <w:bottom w:val="nil"/>
              <w:right w:val="nil"/>
            </w:tcBorders>
            <w:tcMar>
              <w:top w:w="15" w:type="dxa"/>
              <w:left w:w="15" w:type="dxa"/>
              <w:right w:w="15" w:type="dxa"/>
            </w:tcMar>
            <w:vAlign w:val="center"/>
          </w:tcPr>
          <w:p>
            <w:pPr>
              <w:widowControl/>
              <w:jc w:val="center"/>
              <w:textAlignment w:val="center"/>
              <w:rPr>
                <w:rFonts w:hint="eastAsia" w:ascii="仿宋" w:hAnsi="仿宋" w:eastAsia="仿宋"/>
                <w:b/>
                <w:bCs/>
                <w:szCs w:val="21"/>
              </w:rPr>
            </w:pPr>
          </w:p>
        </w:tc>
        <w:tc>
          <w:tcPr>
            <w:tcW w:w="1461" w:type="dxa"/>
            <w:tcBorders>
              <w:top w:val="nil"/>
              <w:left w:val="nil"/>
              <w:bottom w:val="nil"/>
              <w:right w:val="nil"/>
            </w:tcBorders>
            <w:tcMar>
              <w:top w:w="15" w:type="dxa"/>
              <w:left w:w="15" w:type="dxa"/>
              <w:right w:w="15" w:type="dxa"/>
            </w:tcMar>
            <w:vAlign w:val="center"/>
          </w:tcPr>
          <w:p>
            <w:pPr>
              <w:widowControl/>
              <w:jc w:val="center"/>
              <w:textAlignment w:val="center"/>
              <w:rPr>
                <w:rFonts w:hint="eastAsia" w:ascii="仿宋" w:hAnsi="仿宋" w:eastAsia="仿宋"/>
                <w:b/>
                <w:bCs/>
                <w:szCs w:val="21"/>
              </w:rPr>
            </w:pPr>
          </w:p>
        </w:tc>
        <w:tc>
          <w:tcPr>
            <w:tcW w:w="2938" w:type="dxa"/>
            <w:gridSpan w:val="2"/>
            <w:tcBorders>
              <w:top w:val="nil"/>
              <w:left w:val="nil"/>
              <w:bottom w:val="nil"/>
              <w:right w:val="nil"/>
            </w:tcBorders>
            <w:tcMar>
              <w:top w:w="15" w:type="dxa"/>
              <w:left w:w="15" w:type="dxa"/>
              <w:right w:w="15" w:type="dxa"/>
            </w:tcMar>
            <w:vAlign w:val="center"/>
          </w:tcPr>
          <w:p>
            <w:pPr>
              <w:widowControl/>
              <w:jc w:val="center"/>
              <w:textAlignment w:val="center"/>
              <w:rPr>
                <w:rFonts w:hint="eastAsia" w:ascii="仿宋" w:hAnsi="仿宋" w:eastAsia="仿宋"/>
                <w:b/>
                <w:bCs/>
                <w:szCs w:val="21"/>
              </w:rPr>
            </w:pPr>
            <w:r>
              <w:rPr>
                <w:rFonts w:hint="eastAsia" w:ascii="仿宋" w:hAnsi="仿宋" w:eastAsia="仿宋"/>
                <w:b/>
                <w:bCs/>
                <w:szCs w:val="21"/>
              </w:rPr>
              <w:t>校核：</w:t>
            </w:r>
          </w:p>
        </w:tc>
      </w:tr>
    </w:tbl>
    <w:p>
      <w:pPr>
        <w:spacing w:line="580" w:lineRule="exact"/>
        <w:jc w:val="left"/>
        <w:textAlignment w:val="baseline"/>
        <w:rPr>
          <w:sz w:val="36"/>
          <w:szCs w:val="36"/>
        </w:rPr>
      </w:pPr>
    </w:p>
    <w:p>
      <w:pPr>
        <w:spacing w:line="580" w:lineRule="exact"/>
        <w:jc w:val="left"/>
        <w:textAlignment w:val="baseline"/>
        <w:rPr>
          <w:sz w:val="36"/>
          <w:szCs w:val="36"/>
        </w:rPr>
        <w:sectPr>
          <w:footerReference r:id="rId6" w:type="default"/>
          <w:pgSz w:w="11906" w:h="16838"/>
          <w:pgMar w:top="2098" w:right="1474" w:bottom="1701" w:left="1588" w:header="851" w:footer="1276" w:gutter="0"/>
          <w:pgBorders>
            <w:top w:val="none" w:sz="0" w:space="0"/>
            <w:left w:val="none" w:sz="0" w:space="0"/>
            <w:bottom w:val="none" w:sz="0" w:space="0"/>
            <w:right w:val="none" w:sz="0" w:space="0"/>
          </w:pgBorders>
          <w:pgNumType w:fmt="decimal" w:start="1"/>
          <w:cols w:space="720" w:num="1"/>
          <w:docGrid w:type="lines" w:linePitch="318" w:charSpace="0"/>
        </w:sectPr>
      </w:pPr>
    </w:p>
    <w:p>
      <w:pPr>
        <w:spacing w:line="580" w:lineRule="exact"/>
        <w:rPr>
          <w:rFonts w:hint="eastAsia" w:ascii="黑体" w:hAnsi="黑体" w:eastAsia="黑体" w:cs="黑体"/>
          <w:sz w:val="32"/>
          <w:szCs w:val="32"/>
        </w:rPr>
      </w:pPr>
      <w:r>
        <w:rPr>
          <w:rFonts w:hint="eastAsia" w:ascii="黑体" w:hAnsi="黑体" w:eastAsia="黑体" w:cs="黑体"/>
          <w:sz w:val="32"/>
          <w:szCs w:val="32"/>
          <w:lang w:eastAsia="zh-CN"/>
        </w:rPr>
        <w:t>附表</w:t>
      </w:r>
      <w:r>
        <w:rPr>
          <w:rFonts w:hint="eastAsia" w:ascii="黑体" w:hAnsi="黑体" w:eastAsia="黑体" w:cs="黑体"/>
          <w:sz w:val="32"/>
          <w:szCs w:val="32"/>
          <w:lang w:val="en-US" w:eastAsia="zh-CN"/>
        </w:rPr>
        <w:t>3</w:t>
      </w:r>
      <w:r>
        <w:rPr>
          <w:rFonts w:hint="eastAsia" w:ascii="黑体" w:hAnsi="黑体" w:eastAsia="黑体" w:cs="黑体"/>
          <w:sz w:val="32"/>
          <w:szCs w:val="32"/>
        </w:rPr>
        <w:t xml:space="preserve">                  </w:t>
      </w:r>
    </w:p>
    <w:p>
      <w:pPr>
        <w:spacing w:line="580" w:lineRule="exact"/>
        <w:rPr>
          <w:rFonts w:hint="eastAsia" w:ascii="黑体" w:hAnsi="黑体" w:eastAsia="黑体" w:cs="黑体"/>
          <w:sz w:val="32"/>
          <w:szCs w:val="32"/>
        </w:rPr>
      </w:pPr>
    </w:p>
    <w:p>
      <w:pPr>
        <w:spacing w:line="580" w:lineRule="exact"/>
        <w:jc w:val="center"/>
        <w:rPr>
          <w:rFonts w:hint="eastAsia" w:ascii="黑体" w:hAnsi="黑体" w:eastAsia="黑体" w:cs="黑体"/>
          <w:sz w:val="28"/>
          <w:szCs w:val="28"/>
        </w:rPr>
      </w:pPr>
      <w:r>
        <w:rPr>
          <w:rFonts w:hint="eastAsia" w:ascii="黑体" w:hAnsi="黑体" w:eastAsia="黑体" w:cs="黑体"/>
          <w:sz w:val="28"/>
          <w:szCs w:val="28"/>
        </w:rPr>
        <w:t>民勤蔡旗断面过水量旬报表</w:t>
      </w:r>
    </w:p>
    <w:tbl>
      <w:tblPr>
        <w:tblStyle w:val="12"/>
        <w:tblW w:w="8780" w:type="dxa"/>
        <w:tblInd w:w="0" w:type="dxa"/>
        <w:tblLayout w:type="fixed"/>
        <w:tblCellMar>
          <w:top w:w="0" w:type="dxa"/>
          <w:left w:w="0" w:type="dxa"/>
          <w:bottom w:w="0" w:type="dxa"/>
          <w:right w:w="0" w:type="dxa"/>
        </w:tblCellMar>
      </w:tblPr>
      <w:tblGrid>
        <w:gridCol w:w="1456"/>
        <w:gridCol w:w="1461"/>
        <w:gridCol w:w="1461"/>
        <w:gridCol w:w="1461"/>
        <w:gridCol w:w="1461"/>
        <w:gridCol w:w="1480"/>
      </w:tblGrid>
      <w:tr>
        <w:tblPrEx>
          <w:tblCellMar>
            <w:top w:w="0" w:type="dxa"/>
            <w:left w:w="0" w:type="dxa"/>
            <w:bottom w:w="0" w:type="dxa"/>
            <w:right w:w="0" w:type="dxa"/>
          </w:tblCellMar>
        </w:tblPrEx>
        <w:trPr>
          <w:trHeight w:val="996" w:hRule="atLeast"/>
        </w:trPr>
        <w:tc>
          <w:tcPr>
            <w:tcW w:w="8780" w:type="dxa"/>
            <w:gridSpan w:val="6"/>
            <w:tcBorders>
              <w:top w:val="nil"/>
              <w:left w:val="nil"/>
              <w:bottom w:val="nil"/>
              <w:right w:val="nil"/>
            </w:tcBorders>
            <w:tcMar>
              <w:top w:w="15" w:type="dxa"/>
              <w:left w:w="15" w:type="dxa"/>
              <w:right w:w="15" w:type="dxa"/>
            </w:tcMar>
            <w:vAlign w:val="bottom"/>
          </w:tcPr>
          <w:p>
            <w:pPr>
              <w:widowControl/>
              <w:jc w:val="center"/>
              <w:textAlignment w:val="center"/>
              <w:rPr>
                <w:rFonts w:hint="eastAsia" w:ascii="宋体" w:hAnsi="宋体" w:cs="宋体"/>
                <w:color w:val="000000"/>
                <w:kern w:val="0"/>
                <w:sz w:val="28"/>
                <w:szCs w:val="28"/>
                <w:lang w:bidi="ar"/>
              </w:rPr>
            </w:pPr>
            <w:r>
              <w:rPr>
                <w:rFonts w:hint="eastAsia" w:ascii="仿宋" w:hAnsi="仿宋" w:eastAsia="仿宋"/>
                <w:szCs w:val="21"/>
                <w:lang w:val="en-US" w:eastAsia="zh-CN"/>
              </w:rPr>
              <w:t xml:space="preserve">填报单位：（盖章）                                               </w:t>
            </w:r>
            <w:r>
              <w:rPr>
                <w:rFonts w:hint="eastAsia" w:ascii="仿宋" w:hAnsi="仿宋" w:eastAsia="仿宋"/>
                <w:szCs w:val="21"/>
                <w:lang w:eastAsia="zh-CN"/>
              </w:rPr>
              <w:t>202</w:t>
            </w:r>
            <w:r>
              <w:rPr>
                <w:rFonts w:hint="eastAsia" w:ascii="仿宋" w:hAnsi="仿宋" w:eastAsia="仿宋"/>
                <w:szCs w:val="21"/>
                <w:lang w:val="en-US" w:eastAsia="zh-CN"/>
              </w:rPr>
              <w:t>4</w:t>
            </w:r>
            <w:r>
              <w:rPr>
                <w:rFonts w:hint="eastAsia" w:ascii="仿宋" w:hAnsi="仿宋" w:eastAsia="仿宋"/>
                <w:szCs w:val="21"/>
              </w:rPr>
              <w:t>年</w:t>
            </w:r>
            <w:r>
              <w:rPr>
                <w:rFonts w:hint="eastAsia" w:ascii="仿宋" w:hAnsi="仿宋" w:eastAsia="仿宋"/>
                <w:szCs w:val="21"/>
                <w:lang w:val="en-US" w:eastAsia="zh-CN"/>
              </w:rPr>
              <w:t xml:space="preserve"> </w:t>
            </w:r>
            <w:r>
              <w:rPr>
                <w:rFonts w:hint="eastAsia" w:ascii="仿宋" w:hAnsi="仿宋" w:eastAsia="仿宋"/>
                <w:szCs w:val="21"/>
              </w:rPr>
              <w:t xml:space="preserve"> 月</w:t>
            </w:r>
            <w:r>
              <w:rPr>
                <w:rFonts w:hint="eastAsia" w:ascii="仿宋" w:hAnsi="仿宋" w:eastAsia="仿宋"/>
                <w:szCs w:val="21"/>
                <w:lang w:val="en-US" w:eastAsia="zh-CN"/>
              </w:rPr>
              <w:t xml:space="preserve"> </w:t>
            </w:r>
            <w:r>
              <w:rPr>
                <w:rFonts w:hint="eastAsia" w:ascii="仿宋" w:hAnsi="仿宋" w:eastAsia="仿宋"/>
                <w:szCs w:val="21"/>
              </w:rPr>
              <w:t xml:space="preserve"> 日</w:t>
            </w:r>
          </w:p>
        </w:tc>
      </w:tr>
      <w:tr>
        <w:tblPrEx>
          <w:tblCellMar>
            <w:top w:w="0" w:type="dxa"/>
            <w:left w:w="0" w:type="dxa"/>
            <w:bottom w:w="0" w:type="dxa"/>
            <w:right w:w="0" w:type="dxa"/>
          </w:tblCellMar>
        </w:tblPrEx>
        <w:trPr>
          <w:trHeight w:val="1917" w:hRule="atLeast"/>
        </w:trPr>
        <w:tc>
          <w:tcPr>
            <w:tcW w:w="14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atLeast"/>
              <w:jc w:val="center"/>
              <w:rPr>
                <w:rFonts w:hint="eastAsia" w:ascii="仿宋" w:hAnsi="仿宋" w:eastAsia="仿宋"/>
                <w:b w:val="0"/>
                <w:bCs w:val="0"/>
                <w:szCs w:val="21"/>
              </w:rPr>
            </w:pPr>
            <w:r>
              <w:rPr>
                <w:rFonts w:hint="eastAsia" w:ascii="仿宋" w:hAnsi="仿宋" w:eastAsia="仿宋"/>
                <w:b w:val="0"/>
                <w:bCs w:val="0"/>
                <w:szCs w:val="21"/>
              </w:rPr>
              <w:t>断面名称</w:t>
            </w:r>
          </w:p>
        </w:tc>
        <w:tc>
          <w:tcPr>
            <w:tcW w:w="14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atLeast"/>
              <w:jc w:val="center"/>
              <w:rPr>
                <w:rFonts w:hint="eastAsia" w:ascii="仿宋" w:hAnsi="仿宋" w:eastAsia="仿宋"/>
                <w:b w:val="0"/>
                <w:bCs w:val="0"/>
                <w:szCs w:val="21"/>
              </w:rPr>
            </w:pPr>
            <w:r>
              <w:rPr>
                <w:rFonts w:hint="eastAsia" w:ascii="仿宋" w:hAnsi="仿宋" w:eastAsia="仿宋"/>
                <w:b w:val="0"/>
                <w:bCs w:val="0"/>
                <w:szCs w:val="21"/>
              </w:rPr>
              <w:t>旬来水量</w:t>
            </w:r>
          </w:p>
          <w:p>
            <w:pPr>
              <w:spacing w:line="240" w:lineRule="atLeast"/>
              <w:jc w:val="center"/>
              <w:rPr>
                <w:rFonts w:hint="eastAsia" w:ascii="仿宋" w:hAnsi="仿宋" w:eastAsia="仿宋"/>
                <w:b w:val="0"/>
                <w:bCs w:val="0"/>
                <w:kern w:val="2"/>
                <w:sz w:val="21"/>
                <w:szCs w:val="21"/>
                <w:lang w:val="en-US" w:eastAsia="zh-CN" w:bidi="ar-SA"/>
              </w:rPr>
            </w:pPr>
            <w:r>
              <w:rPr>
                <w:rFonts w:hint="eastAsia" w:ascii="仿宋" w:hAnsi="仿宋" w:eastAsia="仿宋"/>
                <w:b w:val="0"/>
                <w:bCs w:val="0"/>
                <w:szCs w:val="21"/>
              </w:rPr>
              <w:t>（万m</w:t>
            </w:r>
            <w:r>
              <w:rPr>
                <w:rFonts w:hint="eastAsia" w:ascii="仿宋" w:hAnsi="仿宋" w:eastAsia="仿宋"/>
                <w:b w:val="0"/>
                <w:bCs w:val="0"/>
                <w:szCs w:val="21"/>
                <w:vertAlign w:val="superscript"/>
              </w:rPr>
              <w:t>3</w:t>
            </w:r>
            <w:r>
              <w:rPr>
                <w:rFonts w:hint="eastAsia" w:ascii="仿宋" w:hAnsi="仿宋" w:eastAsia="仿宋"/>
                <w:b w:val="0"/>
                <w:bCs w:val="0"/>
                <w:szCs w:val="21"/>
              </w:rPr>
              <w:t>）</w:t>
            </w:r>
          </w:p>
        </w:tc>
        <w:tc>
          <w:tcPr>
            <w:tcW w:w="1461" w:type="dxa"/>
            <w:tcBorders>
              <w:top w:val="single" w:color="000000" w:sz="4" w:space="0"/>
              <w:left w:val="single" w:color="000000" w:sz="4" w:space="0"/>
              <w:right w:val="single" w:color="000000" w:sz="4" w:space="0"/>
            </w:tcBorders>
            <w:tcMar>
              <w:top w:w="15" w:type="dxa"/>
              <w:left w:w="15" w:type="dxa"/>
              <w:right w:w="15" w:type="dxa"/>
            </w:tcMar>
            <w:vAlign w:val="center"/>
          </w:tcPr>
          <w:p>
            <w:pPr>
              <w:spacing w:line="240" w:lineRule="atLeast"/>
              <w:jc w:val="center"/>
              <w:rPr>
                <w:rFonts w:hint="eastAsia" w:ascii="仿宋" w:hAnsi="仿宋" w:eastAsia="仿宋"/>
                <w:b w:val="0"/>
                <w:bCs w:val="0"/>
                <w:szCs w:val="21"/>
                <w:lang w:eastAsia="zh-CN"/>
              </w:rPr>
            </w:pPr>
            <w:r>
              <w:rPr>
                <w:rFonts w:hint="eastAsia" w:ascii="仿宋" w:hAnsi="仿宋" w:eastAsia="仿宋"/>
                <w:b w:val="0"/>
                <w:bCs w:val="0"/>
                <w:szCs w:val="21"/>
              </w:rPr>
              <w:t>旬来水量与去年同期比增、减</w:t>
            </w:r>
          </w:p>
          <w:p>
            <w:pPr>
              <w:spacing w:line="240" w:lineRule="atLeast"/>
              <w:jc w:val="center"/>
              <w:rPr>
                <w:rFonts w:hint="eastAsia" w:ascii="仿宋" w:hAnsi="仿宋" w:eastAsia="仿宋"/>
                <w:b w:val="0"/>
                <w:bCs w:val="0"/>
                <w:szCs w:val="21"/>
              </w:rPr>
            </w:pPr>
            <w:r>
              <w:rPr>
                <w:rFonts w:hint="eastAsia" w:ascii="仿宋" w:hAnsi="仿宋" w:eastAsia="仿宋"/>
                <w:b w:val="0"/>
                <w:bCs w:val="0"/>
                <w:szCs w:val="21"/>
              </w:rPr>
              <w:t>(增+、减-)</w:t>
            </w:r>
          </w:p>
          <w:p>
            <w:pPr>
              <w:spacing w:line="240" w:lineRule="atLeast"/>
              <w:jc w:val="center"/>
              <w:rPr>
                <w:rFonts w:hint="eastAsia" w:ascii="仿宋" w:hAnsi="仿宋" w:eastAsia="仿宋"/>
                <w:b w:val="0"/>
                <w:bCs w:val="0"/>
                <w:kern w:val="2"/>
                <w:sz w:val="21"/>
                <w:szCs w:val="21"/>
                <w:lang w:val="en-US" w:eastAsia="zh-CN" w:bidi="ar-SA"/>
              </w:rPr>
            </w:pPr>
            <w:r>
              <w:rPr>
                <w:rFonts w:hint="eastAsia" w:ascii="仿宋" w:hAnsi="仿宋" w:eastAsia="仿宋"/>
                <w:b w:val="0"/>
                <w:bCs w:val="0"/>
                <w:szCs w:val="21"/>
              </w:rPr>
              <w:t>（万m</w:t>
            </w:r>
            <w:r>
              <w:rPr>
                <w:rFonts w:hint="eastAsia" w:ascii="仿宋" w:hAnsi="仿宋" w:eastAsia="仿宋"/>
                <w:b w:val="0"/>
                <w:bCs w:val="0"/>
                <w:szCs w:val="21"/>
                <w:vertAlign w:val="superscript"/>
              </w:rPr>
              <w:t>3</w:t>
            </w:r>
            <w:r>
              <w:rPr>
                <w:rFonts w:hint="eastAsia" w:ascii="仿宋" w:hAnsi="仿宋" w:eastAsia="仿宋"/>
                <w:b w:val="0"/>
                <w:bCs w:val="0"/>
                <w:szCs w:val="21"/>
              </w:rPr>
              <w:t>）</w:t>
            </w:r>
          </w:p>
        </w:tc>
        <w:tc>
          <w:tcPr>
            <w:tcW w:w="14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atLeast"/>
              <w:jc w:val="center"/>
              <w:rPr>
                <w:rFonts w:hint="eastAsia" w:ascii="仿宋" w:hAnsi="仿宋" w:eastAsia="仿宋"/>
                <w:b w:val="0"/>
                <w:bCs w:val="0"/>
                <w:szCs w:val="21"/>
              </w:rPr>
            </w:pPr>
            <w:r>
              <w:rPr>
                <w:rFonts w:hint="eastAsia" w:ascii="仿宋" w:hAnsi="仿宋" w:eastAsia="仿宋"/>
                <w:b w:val="0"/>
                <w:bCs w:val="0"/>
                <w:szCs w:val="21"/>
              </w:rPr>
              <w:t>年累计</w:t>
            </w:r>
          </w:p>
          <w:p>
            <w:pPr>
              <w:spacing w:line="240" w:lineRule="atLeast"/>
              <w:jc w:val="center"/>
              <w:rPr>
                <w:rFonts w:hint="eastAsia" w:ascii="仿宋" w:hAnsi="仿宋" w:eastAsia="仿宋"/>
                <w:b w:val="0"/>
                <w:bCs w:val="0"/>
                <w:szCs w:val="21"/>
              </w:rPr>
            </w:pPr>
            <w:r>
              <w:rPr>
                <w:rFonts w:hint="eastAsia" w:ascii="仿宋" w:hAnsi="仿宋" w:eastAsia="仿宋"/>
                <w:b w:val="0"/>
                <w:bCs w:val="0"/>
                <w:szCs w:val="21"/>
              </w:rPr>
              <w:t>来水量</w:t>
            </w:r>
          </w:p>
          <w:p>
            <w:pPr>
              <w:spacing w:line="240" w:lineRule="atLeast"/>
              <w:jc w:val="center"/>
              <w:rPr>
                <w:rFonts w:hint="eastAsia" w:ascii="仿宋" w:hAnsi="仿宋" w:eastAsia="仿宋"/>
                <w:b w:val="0"/>
                <w:bCs w:val="0"/>
                <w:kern w:val="2"/>
                <w:sz w:val="21"/>
                <w:szCs w:val="21"/>
                <w:lang w:val="en-US" w:eastAsia="zh-CN" w:bidi="ar-SA"/>
              </w:rPr>
            </w:pPr>
            <w:r>
              <w:rPr>
                <w:rFonts w:hint="eastAsia" w:ascii="仿宋" w:hAnsi="仿宋" w:eastAsia="仿宋"/>
                <w:b w:val="0"/>
                <w:bCs w:val="0"/>
                <w:szCs w:val="21"/>
              </w:rPr>
              <w:t>（万m</w:t>
            </w:r>
            <w:r>
              <w:rPr>
                <w:rFonts w:hint="eastAsia" w:ascii="仿宋" w:hAnsi="仿宋" w:eastAsia="仿宋"/>
                <w:b w:val="0"/>
                <w:bCs w:val="0"/>
                <w:szCs w:val="21"/>
                <w:vertAlign w:val="superscript"/>
              </w:rPr>
              <w:t>3</w:t>
            </w:r>
            <w:r>
              <w:rPr>
                <w:rFonts w:hint="eastAsia" w:ascii="仿宋" w:hAnsi="仿宋" w:eastAsia="仿宋"/>
                <w:b w:val="0"/>
                <w:bCs w:val="0"/>
                <w:szCs w:val="21"/>
              </w:rPr>
              <w:t>）</w:t>
            </w:r>
          </w:p>
        </w:tc>
        <w:tc>
          <w:tcPr>
            <w:tcW w:w="14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atLeast"/>
              <w:jc w:val="center"/>
              <w:rPr>
                <w:rFonts w:hint="eastAsia" w:ascii="仿宋" w:hAnsi="仿宋" w:eastAsia="仿宋"/>
                <w:b w:val="0"/>
                <w:bCs w:val="0"/>
                <w:szCs w:val="21"/>
                <w:lang w:eastAsia="zh-CN"/>
              </w:rPr>
            </w:pPr>
            <w:r>
              <w:rPr>
                <w:rFonts w:hint="eastAsia" w:ascii="仿宋" w:hAnsi="仿宋" w:eastAsia="仿宋"/>
                <w:b w:val="0"/>
                <w:bCs w:val="0"/>
                <w:szCs w:val="21"/>
              </w:rPr>
              <w:t>与去年相比</w:t>
            </w:r>
          </w:p>
          <w:p>
            <w:pPr>
              <w:spacing w:line="240" w:lineRule="atLeast"/>
              <w:jc w:val="center"/>
              <w:rPr>
                <w:rFonts w:hint="eastAsia" w:ascii="仿宋" w:hAnsi="仿宋" w:eastAsia="仿宋"/>
                <w:b w:val="0"/>
                <w:bCs w:val="0"/>
                <w:szCs w:val="21"/>
                <w:lang w:eastAsia="zh-CN"/>
              </w:rPr>
            </w:pPr>
            <w:r>
              <w:rPr>
                <w:rFonts w:hint="eastAsia" w:ascii="仿宋" w:hAnsi="仿宋" w:eastAsia="仿宋"/>
                <w:b w:val="0"/>
                <w:bCs w:val="0"/>
                <w:szCs w:val="21"/>
              </w:rPr>
              <w:t>增、减</w:t>
            </w:r>
          </w:p>
          <w:p>
            <w:pPr>
              <w:spacing w:line="240" w:lineRule="atLeast"/>
              <w:jc w:val="center"/>
              <w:rPr>
                <w:rFonts w:hint="eastAsia" w:ascii="仿宋" w:hAnsi="仿宋" w:eastAsia="仿宋"/>
                <w:b w:val="0"/>
                <w:bCs w:val="0"/>
                <w:szCs w:val="21"/>
              </w:rPr>
            </w:pPr>
            <w:r>
              <w:rPr>
                <w:rFonts w:hint="eastAsia" w:ascii="仿宋" w:hAnsi="仿宋" w:eastAsia="仿宋"/>
                <w:b w:val="0"/>
                <w:bCs w:val="0"/>
                <w:szCs w:val="21"/>
              </w:rPr>
              <w:t>(增+、减-)</w:t>
            </w:r>
          </w:p>
          <w:p>
            <w:pPr>
              <w:spacing w:line="240" w:lineRule="atLeast"/>
              <w:jc w:val="center"/>
              <w:rPr>
                <w:rFonts w:hint="eastAsia" w:ascii="仿宋" w:hAnsi="仿宋" w:eastAsia="仿宋"/>
                <w:b w:val="0"/>
                <w:bCs w:val="0"/>
                <w:kern w:val="2"/>
                <w:sz w:val="21"/>
                <w:szCs w:val="21"/>
                <w:lang w:val="en-US" w:eastAsia="zh-CN" w:bidi="ar-SA"/>
              </w:rPr>
            </w:pPr>
            <w:r>
              <w:rPr>
                <w:rFonts w:hint="eastAsia" w:ascii="仿宋" w:hAnsi="仿宋" w:eastAsia="仿宋"/>
                <w:b w:val="0"/>
                <w:bCs w:val="0"/>
                <w:szCs w:val="21"/>
              </w:rPr>
              <w:t>（万m</w:t>
            </w:r>
            <w:r>
              <w:rPr>
                <w:rFonts w:hint="eastAsia" w:ascii="仿宋" w:hAnsi="仿宋" w:eastAsia="仿宋"/>
                <w:b w:val="0"/>
                <w:bCs w:val="0"/>
                <w:szCs w:val="21"/>
                <w:vertAlign w:val="superscript"/>
              </w:rPr>
              <w:t>3</w:t>
            </w:r>
            <w:r>
              <w:rPr>
                <w:rFonts w:hint="eastAsia" w:ascii="仿宋" w:hAnsi="仿宋" w:eastAsia="仿宋"/>
                <w:b w:val="0"/>
                <w:bCs w:val="0"/>
                <w:szCs w:val="21"/>
              </w:rPr>
              <w:t>）</w:t>
            </w:r>
          </w:p>
        </w:tc>
        <w:tc>
          <w:tcPr>
            <w:tcW w:w="14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atLeast"/>
              <w:jc w:val="center"/>
              <w:rPr>
                <w:rFonts w:hint="eastAsia" w:ascii="仿宋" w:hAnsi="仿宋" w:eastAsia="仿宋"/>
                <w:b w:val="0"/>
                <w:bCs w:val="0"/>
                <w:szCs w:val="21"/>
              </w:rPr>
            </w:pPr>
            <w:r>
              <w:rPr>
                <w:rFonts w:hint="eastAsia" w:ascii="仿宋" w:hAnsi="仿宋" w:eastAsia="仿宋"/>
                <w:b w:val="0"/>
                <w:bCs w:val="0"/>
                <w:szCs w:val="21"/>
              </w:rPr>
              <w:t>与2006年相比</w:t>
            </w:r>
          </w:p>
          <w:p>
            <w:pPr>
              <w:spacing w:line="240" w:lineRule="atLeast"/>
              <w:jc w:val="center"/>
              <w:rPr>
                <w:rFonts w:hint="eastAsia" w:ascii="仿宋" w:hAnsi="仿宋" w:eastAsia="仿宋"/>
                <w:b w:val="0"/>
                <w:bCs w:val="0"/>
                <w:szCs w:val="21"/>
              </w:rPr>
            </w:pPr>
            <w:r>
              <w:rPr>
                <w:rFonts w:hint="eastAsia" w:ascii="仿宋" w:hAnsi="仿宋" w:eastAsia="仿宋"/>
                <w:b w:val="0"/>
                <w:bCs w:val="0"/>
                <w:szCs w:val="21"/>
              </w:rPr>
              <w:t>增、减</w:t>
            </w:r>
          </w:p>
          <w:p>
            <w:pPr>
              <w:spacing w:line="240" w:lineRule="atLeast"/>
              <w:jc w:val="center"/>
              <w:rPr>
                <w:rFonts w:hint="eastAsia" w:ascii="仿宋" w:hAnsi="仿宋" w:eastAsia="仿宋"/>
                <w:b w:val="0"/>
                <w:bCs w:val="0"/>
                <w:szCs w:val="21"/>
              </w:rPr>
            </w:pPr>
            <w:r>
              <w:rPr>
                <w:rFonts w:hint="eastAsia" w:ascii="仿宋" w:hAnsi="仿宋" w:eastAsia="仿宋"/>
                <w:b w:val="0"/>
                <w:bCs w:val="0"/>
                <w:szCs w:val="21"/>
              </w:rPr>
              <w:t>(增+、减-)</w:t>
            </w:r>
          </w:p>
        </w:tc>
      </w:tr>
      <w:tr>
        <w:tblPrEx>
          <w:tblCellMar>
            <w:top w:w="0" w:type="dxa"/>
            <w:left w:w="0" w:type="dxa"/>
            <w:bottom w:w="0" w:type="dxa"/>
            <w:right w:w="0" w:type="dxa"/>
          </w:tblCellMar>
        </w:tblPrEx>
        <w:trPr>
          <w:trHeight w:val="981" w:hRule="atLeast"/>
        </w:trPr>
        <w:tc>
          <w:tcPr>
            <w:tcW w:w="14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atLeast"/>
              <w:jc w:val="center"/>
              <w:rPr>
                <w:rFonts w:hint="eastAsia" w:ascii="仿宋" w:hAnsi="仿宋" w:eastAsia="仿宋"/>
                <w:szCs w:val="21"/>
              </w:rPr>
            </w:pPr>
            <w:r>
              <w:rPr>
                <w:rFonts w:hint="eastAsia" w:ascii="仿宋" w:hAnsi="仿宋" w:eastAsia="仿宋"/>
                <w:szCs w:val="21"/>
              </w:rPr>
              <w:t>西营河专用输水渠下泄至蔡旗断面水量</w:t>
            </w:r>
          </w:p>
        </w:tc>
        <w:tc>
          <w:tcPr>
            <w:tcW w:w="14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32"/>
                <w:szCs w:val="32"/>
              </w:rPr>
            </w:pPr>
          </w:p>
        </w:tc>
        <w:tc>
          <w:tcPr>
            <w:tcW w:w="14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kern w:val="0"/>
                <w:sz w:val="32"/>
                <w:szCs w:val="32"/>
                <w:lang w:bidi="ar"/>
              </w:rPr>
            </w:pPr>
          </w:p>
        </w:tc>
        <w:tc>
          <w:tcPr>
            <w:tcW w:w="14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32"/>
                <w:szCs w:val="32"/>
              </w:rPr>
            </w:pPr>
          </w:p>
        </w:tc>
        <w:tc>
          <w:tcPr>
            <w:tcW w:w="14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32"/>
                <w:szCs w:val="32"/>
              </w:rPr>
            </w:pPr>
          </w:p>
        </w:tc>
        <w:tc>
          <w:tcPr>
            <w:tcW w:w="14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32"/>
                <w:szCs w:val="32"/>
              </w:rPr>
            </w:pPr>
          </w:p>
        </w:tc>
      </w:tr>
      <w:tr>
        <w:tblPrEx>
          <w:tblCellMar>
            <w:top w:w="0" w:type="dxa"/>
            <w:left w:w="0" w:type="dxa"/>
            <w:bottom w:w="0" w:type="dxa"/>
            <w:right w:w="0" w:type="dxa"/>
          </w:tblCellMar>
        </w:tblPrEx>
        <w:trPr>
          <w:trHeight w:val="981" w:hRule="atLeast"/>
        </w:trPr>
        <w:tc>
          <w:tcPr>
            <w:tcW w:w="14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atLeast"/>
              <w:jc w:val="center"/>
              <w:rPr>
                <w:rFonts w:hint="eastAsia" w:ascii="仿宋" w:hAnsi="仿宋" w:eastAsia="仿宋" w:cs="Times New Roman"/>
                <w:szCs w:val="21"/>
                <w:lang w:val="en-US" w:eastAsia="zh-CN"/>
              </w:rPr>
            </w:pPr>
            <w:r>
              <w:rPr>
                <w:rFonts w:hint="eastAsia" w:ascii="仿宋" w:hAnsi="仿宋" w:eastAsia="仿宋" w:cs="Times New Roman"/>
                <w:szCs w:val="21"/>
                <w:lang w:val="en-US" w:eastAsia="zh-CN"/>
              </w:rPr>
              <w:t>景电二期</w:t>
            </w:r>
          </w:p>
          <w:p>
            <w:pPr>
              <w:spacing w:line="240" w:lineRule="atLeast"/>
              <w:jc w:val="center"/>
              <w:rPr>
                <w:rFonts w:hint="eastAsia" w:ascii="仿宋" w:hAnsi="仿宋" w:eastAsia="仿宋" w:cs="Times New Roman"/>
                <w:szCs w:val="21"/>
              </w:rPr>
            </w:pPr>
            <w:r>
              <w:rPr>
                <w:rFonts w:hint="eastAsia" w:ascii="仿宋" w:hAnsi="仿宋" w:eastAsia="仿宋" w:cs="Times New Roman"/>
                <w:szCs w:val="21"/>
                <w:lang w:val="en-US" w:eastAsia="zh-CN"/>
              </w:rPr>
              <w:t>调水至蔡旗断面水量</w:t>
            </w:r>
          </w:p>
        </w:tc>
        <w:tc>
          <w:tcPr>
            <w:tcW w:w="14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32"/>
                <w:szCs w:val="32"/>
              </w:rPr>
            </w:pPr>
          </w:p>
        </w:tc>
        <w:tc>
          <w:tcPr>
            <w:tcW w:w="14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kern w:val="0"/>
                <w:sz w:val="32"/>
                <w:szCs w:val="32"/>
                <w:lang w:bidi="ar"/>
              </w:rPr>
            </w:pPr>
          </w:p>
        </w:tc>
        <w:tc>
          <w:tcPr>
            <w:tcW w:w="14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32"/>
                <w:szCs w:val="32"/>
              </w:rPr>
            </w:pPr>
          </w:p>
        </w:tc>
        <w:tc>
          <w:tcPr>
            <w:tcW w:w="14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32"/>
                <w:szCs w:val="32"/>
              </w:rPr>
            </w:pPr>
          </w:p>
        </w:tc>
        <w:tc>
          <w:tcPr>
            <w:tcW w:w="14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32"/>
                <w:szCs w:val="32"/>
              </w:rPr>
            </w:pPr>
          </w:p>
        </w:tc>
      </w:tr>
      <w:tr>
        <w:tblPrEx>
          <w:tblCellMar>
            <w:top w:w="0" w:type="dxa"/>
            <w:left w:w="0" w:type="dxa"/>
            <w:bottom w:w="0" w:type="dxa"/>
            <w:right w:w="0" w:type="dxa"/>
          </w:tblCellMar>
        </w:tblPrEx>
        <w:trPr>
          <w:trHeight w:val="981" w:hRule="atLeast"/>
        </w:trPr>
        <w:tc>
          <w:tcPr>
            <w:tcW w:w="14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atLeast"/>
              <w:jc w:val="center"/>
              <w:rPr>
                <w:rFonts w:hint="eastAsia" w:ascii="仿宋" w:hAnsi="仿宋" w:eastAsia="仿宋" w:cs="Times New Roman"/>
                <w:szCs w:val="21"/>
              </w:rPr>
            </w:pPr>
            <w:r>
              <w:rPr>
                <w:rFonts w:hint="eastAsia" w:ascii="仿宋" w:hAnsi="仿宋" w:eastAsia="仿宋" w:cs="Times New Roman"/>
                <w:szCs w:val="21"/>
                <w:lang w:val="en-US" w:eastAsia="zh-CN"/>
              </w:rPr>
              <w:t>天然河道下泄水量</w:t>
            </w:r>
          </w:p>
        </w:tc>
        <w:tc>
          <w:tcPr>
            <w:tcW w:w="14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32"/>
                <w:szCs w:val="32"/>
              </w:rPr>
            </w:pPr>
          </w:p>
        </w:tc>
        <w:tc>
          <w:tcPr>
            <w:tcW w:w="14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kern w:val="0"/>
                <w:sz w:val="32"/>
                <w:szCs w:val="32"/>
                <w:lang w:bidi="ar"/>
              </w:rPr>
            </w:pPr>
          </w:p>
        </w:tc>
        <w:tc>
          <w:tcPr>
            <w:tcW w:w="14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32"/>
                <w:szCs w:val="32"/>
              </w:rPr>
            </w:pPr>
          </w:p>
        </w:tc>
        <w:tc>
          <w:tcPr>
            <w:tcW w:w="14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32"/>
                <w:szCs w:val="32"/>
              </w:rPr>
            </w:pPr>
          </w:p>
        </w:tc>
        <w:tc>
          <w:tcPr>
            <w:tcW w:w="14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32"/>
                <w:szCs w:val="32"/>
              </w:rPr>
            </w:pPr>
          </w:p>
        </w:tc>
      </w:tr>
      <w:tr>
        <w:tblPrEx>
          <w:tblCellMar>
            <w:top w:w="0" w:type="dxa"/>
            <w:left w:w="0" w:type="dxa"/>
            <w:bottom w:w="0" w:type="dxa"/>
            <w:right w:w="0" w:type="dxa"/>
          </w:tblCellMar>
        </w:tblPrEx>
        <w:trPr>
          <w:trHeight w:val="981" w:hRule="atLeast"/>
        </w:trPr>
        <w:tc>
          <w:tcPr>
            <w:tcW w:w="14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atLeast"/>
              <w:jc w:val="center"/>
              <w:rPr>
                <w:rFonts w:hint="eastAsia" w:ascii="仿宋" w:hAnsi="仿宋" w:eastAsia="仿宋" w:cs="Times New Roman"/>
                <w:szCs w:val="21"/>
              </w:rPr>
            </w:pPr>
            <w:r>
              <w:rPr>
                <w:rFonts w:hint="eastAsia" w:ascii="仿宋" w:hAnsi="仿宋" w:eastAsia="仿宋" w:cs="Times New Roman"/>
                <w:szCs w:val="21"/>
                <w:lang w:val="en-US" w:eastAsia="zh-CN"/>
              </w:rPr>
              <w:t>蔡旗断面过水总量</w:t>
            </w:r>
          </w:p>
        </w:tc>
        <w:tc>
          <w:tcPr>
            <w:tcW w:w="14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32"/>
                <w:szCs w:val="32"/>
              </w:rPr>
            </w:pPr>
          </w:p>
        </w:tc>
        <w:tc>
          <w:tcPr>
            <w:tcW w:w="14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kern w:val="0"/>
                <w:sz w:val="32"/>
                <w:szCs w:val="32"/>
                <w:lang w:bidi="ar"/>
              </w:rPr>
            </w:pPr>
          </w:p>
        </w:tc>
        <w:tc>
          <w:tcPr>
            <w:tcW w:w="14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32"/>
                <w:szCs w:val="32"/>
              </w:rPr>
            </w:pPr>
          </w:p>
        </w:tc>
        <w:tc>
          <w:tcPr>
            <w:tcW w:w="14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32"/>
                <w:szCs w:val="32"/>
              </w:rPr>
            </w:pPr>
          </w:p>
        </w:tc>
        <w:tc>
          <w:tcPr>
            <w:tcW w:w="14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32"/>
                <w:szCs w:val="32"/>
              </w:rPr>
            </w:pPr>
          </w:p>
        </w:tc>
      </w:tr>
      <w:tr>
        <w:tblPrEx>
          <w:tblCellMar>
            <w:top w:w="0" w:type="dxa"/>
            <w:left w:w="0" w:type="dxa"/>
            <w:bottom w:w="0" w:type="dxa"/>
            <w:right w:w="0" w:type="dxa"/>
          </w:tblCellMar>
        </w:tblPrEx>
        <w:trPr>
          <w:trHeight w:val="981" w:hRule="atLeast"/>
        </w:trPr>
        <w:tc>
          <w:tcPr>
            <w:tcW w:w="8780" w:type="dxa"/>
            <w:gridSpan w:val="6"/>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 xml:space="preserve">   </w:t>
            </w:r>
            <w:r>
              <w:rPr>
                <w:rFonts w:hint="eastAsia" w:ascii="仿宋" w:hAnsi="仿宋" w:eastAsia="仿宋"/>
                <w:szCs w:val="21"/>
              </w:rPr>
              <w:t>备注：</w:t>
            </w:r>
          </w:p>
        </w:tc>
      </w:tr>
      <w:tr>
        <w:tblPrEx>
          <w:tblCellMar>
            <w:top w:w="0" w:type="dxa"/>
            <w:left w:w="0" w:type="dxa"/>
            <w:bottom w:w="0" w:type="dxa"/>
            <w:right w:w="0" w:type="dxa"/>
          </w:tblCellMar>
        </w:tblPrEx>
        <w:trPr>
          <w:trHeight w:val="765" w:hRule="atLeast"/>
        </w:trPr>
        <w:tc>
          <w:tcPr>
            <w:tcW w:w="1456" w:type="dxa"/>
            <w:tcBorders>
              <w:top w:val="single" w:color="000000" w:sz="4" w:space="0"/>
              <w:left w:val="nil"/>
              <w:bottom w:val="nil"/>
              <w:right w:val="nil"/>
            </w:tcBorders>
            <w:tcMar>
              <w:top w:w="15" w:type="dxa"/>
              <w:left w:w="15" w:type="dxa"/>
              <w:right w:w="15" w:type="dxa"/>
            </w:tcMar>
            <w:vAlign w:val="center"/>
          </w:tcPr>
          <w:p>
            <w:pPr>
              <w:widowControl/>
              <w:jc w:val="center"/>
              <w:textAlignment w:val="center"/>
              <w:rPr>
                <w:rFonts w:hint="eastAsia" w:ascii="楷体_GB2312" w:hAnsi="宋体" w:eastAsia="楷体_GB2312" w:cs="楷体_GB2312"/>
                <w:b/>
                <w:color w:val="000000"/>
                <w:kern w:val="0"/>
                <w:sz w:val="28"/>
                <w:szCs w:val="28"/>
                <w:lang w:bidi="ar"/>
              </w:rPr>
            </w:pPr>
            <w:r>
              <w:rPr>
                <w:rFonts w:hint="eastAsia" w:ascii="仿宋" w:hAnsi="仿宋" w:eastAsia="仿宋"/>
                <w:b/>
                <w:bCs/>
                <w:szCs w:val="21"/>
              </w:rPr>
              <w:t>填表：</w:t>
            </w:r>
          </w:p>
        </w:tc>
        <w:tc>
          <w:tcPr>
            <w:tcW w:w="2922" w:type="dxa"/>
            <w:gridSpan w:val="2"/>
            <w:tcBorders>
              <w:top w:val="single" w:color="000000" w:sz="4" w:space="0"/>
              <w:left w:val="nil"/>
              <w:bottom w:val="nil"/>
              <w:right w:val="nil"/>
            </w:tcBorders>
            <w:tcMar>
              <w:top w:w="15" w:type="dxa"/>
              <w:left w:w="15" w:type="dxa"/>
              <w:right w:w="15" w:type="dxa"/>
            </w:tcMar>
            <w:vAlign w:val="center"/>
          </w:tcPr>
          <w:p>
            <w:pPr>
              <w:widowControl/>
              <w:jc w:val="center"/>
              <w:textAlignment w:val="center"/>
              <w:rPr>
                <w:rFonts w:hint="eastAsia" w:ascii="仿宋" w:hAnsi="仿宋" w:eastAsia="仿宋"/>
                <w:b/>
                <w:bCs/>
                <w:szCs w:val="21"/>
              </w:rPr>
            </w:pPr>
          </w:p>
        </w:tc>
        <w:tc>
          <w:tcPr>
            <w:tcW w:w="1461" w:type="dxa"/>
            <w:tcBorders>
              <w:top w:val="nil"/>
              <w:left w:val="nil"/>
              <w:bottom w:val="nil"/>
              <w:right w:val="nil"/>
            </w:tcBorders>
            <w:tcMar>
              <w:top w:w="15" w:type="dxa"/>
              <w:left w:w="15" w:type="dxa"/>
              <w:right w:w="15" w:type="dxa"/>
            </w:tcMar>
            <w:vAlign w:val="center"/>
          </w:tcPr>
          <w:p>
            <w:pPr>
              <w:widowControl/>
              <w:jc w:val="center"/>
              <w:textAlignment w:val="center"/>
              <w:rPr>
                <w:rFonts w:hint="eastAsia" w:ascii="仿宋" w:hAnsi="仿宋" w:eastAsia="仿宋"/>
                <w:b/>
                <w:bCs/>
                <w:szCs w:val="21"/>
              </w:rPr>
            </w:pPr>
          </w:p>
        </w:tc>
        <w:tc>
          <w:tcPr>
            <w:tcW w:w="2941" w:type="dxa"/>
            <w:gridSpan w:val="2"/>
            <w:tcBorders>
              <w:top w:val="nil"/>
              <w:left w:val="nil"/>
              <w:bottom w:val="nil"/>
              <w:right w:val="nil"/>
            </w:tcBorders>
            <w:tcMar>
              <w:top w:w="15" w:type="dxa"/>
              <w:left w:w="15" w:type="dxa"/>
              <w:right w:w="15" w:type="dxa"/>
            </w:tcMar>
            <w:vAlign w:val="center"/>
          </w:tcPr>
          <w:p>
            <w:pPr>
              <w:widowControl/>
              <w:jc w:val="center"/>
              <w:textAlignment w:val="center"/>
              <w:rPr>
                <w:rFonts w:hint="eastAsia" w:ascii="仿宋" w:hAnsi="仿宋" w:eastAsia="仿宋"/>
                <w:b/>
                <w:bCs/>
                <w:szCs w:val="21"/>
              </w:rPr>
            </w:pPr>
            <w:r>
              <w:rPr>
                <w:rFonts w:hint="eastAsia" w:ascii="仿宋" w:hAnsi="仿宋" w:eastAsia="仿宋"/>
                <w:b/>
                <w:bCs/>
                <w:szCs w:val="21"/>
              </w:rPr>
              <w:t>校核：</w:t>
            </w:r>
          </w:p>
        </w:tc>
      </w:tr>
    </w:tbl>
    <w:p>
      <w:pPr>
        <w:spacing w:line="580" w:lineRule="exact"/>
        <w:jc w:val="left"/>
        <w:textAlignment w:val="baseline"/>
        <w:rPr>
          <w:sz w:val="36"/>
          <w:szCs w:val="36"/>
        </w:rPr>
      </w:pPr>
    </w:p>
    <w:p>
      <w:pPr>
        <w:spacing w:line="580" w:lineRule="exact"/>
        <w:rPr>
          <w:rFonts w:hint="eastAsia" w:ascii="黑体" w:hAnsi="黑体" w:eastAsia="黑体" w:cs="黑体"/>
          <w:sz w:val="32"/>
          <w:szCs w:val="32"/>
        </w:rPr>
      </w:pPr>
      <w:r>
        <w:rPr>
          <w:rFonts w:hint="eastAsia" w:ascii="黑体" w:hAnsi="黑体" w:eastAsia="黑体" w:cs="黑体"/>
          <w:sz w:val="32"/>
          <w:szCs w:val="32"/>
        </w:rPr>
        <w:br w:type="page"/>
      </w:r>
      <w:r>
        <w:rPr>
          <w:rFonts w:hint="eastAsia" w:ascii="黑体" w:hAnsi="黑体" w:eastAsia="黑体" w:cs="黑体"/>
          <w:sz w:val="32"/>
          <w:szCs w:val="32"/>
        </w:rPr>
        <w:t xml:space="preserve"> </w:t>
      </w:r>
      <w:r>
        <w:rPr>
          <w:rFonts w:hint="eastAsia" w:ascii="黑体" w:hAnsi="黑体" w:eastAsia="黑体" w:cs="黑体"/>
          <w:sz w:val="32"/>
          <w:szCs w:val="32"/>
          <w:lang w:eastAsia="zh-CN"/>
        </w:rPr>
        <w:t>附表</w:t>
      </w:r>
      <w:r>
        <w:rPr>
          <w:rFonts w:hint="eastAsia" w:ascii="黑体" w:hAnsi="黑体" w:eastAsia="黑体" w:cs="黑体"/>
          <w:sz w:val="32"/>
          <w:szCs w:val="32"/>
          <w:lang w:val="en-US" w:eastAsia="zh-CN"/>
        </w:rPr>
        <w:t>4</w:t>
      </w:r>
      <w:r>
        <w:rPr>
          <w:rFonts w:hint="eastAsia" w:ascii="黑体" w:hAnsi="黑体" w:eastAsia="黑体" w:cs="黑体"/>
          <w:sz w:val="32"/>
          <w:szCs w:val="32"/>
        </w:rPr>
        <w:t xml:space="preserve"> </w:t>
      </w:r>
    </w:p>
    <w:p>
      <w:pPr>
        <w:spacing w:line="580" w:lineRule="exact"/>
        <w:rPr>
          <w:rFonts w:hint="eastAsia" w:ascii="黑体" w:hAnsi="黑体" w:eastAsia="黑体" w:cs="黑体"/>
          <w:sz w:val="32"/>
          <w:szCs w:val="32"/>
        </w:rPr>
      </w:pPr>
    </w:p>
    <w:p>
      <w:pPr>
        <w:spacing w:line="580" w:lineRule="exact"/>
        <w:jc w:val="center"/>
        <w:rPr>
          <w:rFonts w:hint="eastAsia" w:ascii="黑体" w:hAnsi="黑体" w:eastAsia="黑体" w:cs="黑体"/>
          <w:sz w:val="28"/>
          <w:szCs w:val="28"/>
        </w:rPr>
      </w:pPr>
      <w:r>
        <w:rPr>
          <w:rFonts w:hint="eastAsia" w:ascii="黑体" w:hAnsi="黑体" w:eastAsia="黑体" w:cs="黑体"/>
          <w:sz w:val="28"/>
          <w:szCs w:val="28"/>
        </w:rPr>
        <w:t>水库</w:t>
      </w:r>
      <w:r>
        <w:rPr>
          <w:rFonts w:hint="eastAsia" w:ascii="黑体" w:hAnsi="黑体" w:eastAsia="黑体" w:cs="黑体"/>
          <w:sz w:val="28"/>
          <w:szCs w:val="28"/>
          <w:lang w:eastAsia="zh-CN"/>
        </w:rPr>
        <w:t>（</w:t>
      </w:r>
      <w:r>
        <w:rPr>
          <w:rFonts w:hint="eastAsia" w:ascii="黑体" w:hAnsi="黑体" w:eastAsia="黑体" w:cs="黑体"/>
          <w:sz w:val="28"/>
          <w:szCs w:val="28"/>
        </w:rPr>
        <w:t>引水枢纽和取水口</w:t>
      </w:r>
      <w:r>
        <w:rPr>
          <w:rFonts w:hint="eastAsia" w:ascii="黑体" w:hAnsi="黑体" w:eastAsia="黑体" w:cs="黑体"/>
          <w:sz w:val="28"/>
          <w:szCs w:val="28"/>
          <w:lang w:eastAsia="zh-CN"/>
        </w:rPr>
        <w:t>）入出库水量（</w:t>
      </w:r>
      <w:r>
        <w:rPr>
          <w:rFonts w:hint="eastAsia" w:ascii="黑体" w:hAnsi="黑体" w:eastAsia="黑体" w:cs="黑体"/>
          <w:sz w:val="28"/>
          <w:szCs w:val="28"/>
        </w:rPr>
        <w:t>引水量</w:t>
      </w:r>
      <w:r>
        <w:rPr>
          <w:rFonts w:hint="eastAsia" w:ascii="黑体" w:hAnsi="黑体" w:eastAsia="黑体" w:cs="黑体"/>
          <w:sz w:val="28"/>
          <w:szCs w:val="28"/>
          <w:lang w:eastAsia="zh-CN"/>
        </w:rPr>
        <w:t>）</w:t>
      </w:r>
      <w:r>
        <w:rPr>
          <w:rFonts w:hint="eastAsia" w:ascii="黑体" w:hAnsi="黑体" w:eastAsia="黑体" w:cs="黑体"/>
          <w:sz w:val="28"/>
          <w:szCs w:val="28"/>
        </w:rPr>
        <w:t>旬报表</w:t>
      </w:r>
    </w:p>
    <w:p>
      <w:pPr>
        <w:spacing w:line="240" w:lineRule="auto"/>
        <w:jc w:val="right"/>
        <w:rPr>
          <w:rFonts w:hint="eastAsia" w:ascii="仿宋" w:hAnsi="仿宋" w:eastAsia="仿宋"/>
          <w:szCs w:val="21"/>
          <w:lang w:eastAsia="zh-CN"/>
        </w:rPr>
      </w:pPr>
    </w:p>
    <w:p>
      <w:pPr>
        <w:spacing w:line="240" w:lineRule="auto"/>
        <w:jc w:val="center"/>
        <w:rPr>
          <w:rFonts w:hint="eastAsia" w:ascii="黑体" w:hAnsi="黑体" w:eastAsia="黑体" w:cs="黑体"/>
          <w:sz w:val="28"/>
          <w:szCs w:val="28"/>
        </w:rPr>
      </w:pPr>
      <w:r>
        <w:rPr>
          <w:rFonts w:hint="eastAsia" w:ascii="仿宋" w:hAnsi="仿宋" w:eastAsia="仿宋"/>
          <w:szCs w:val="21"/>
          <w:lang w:val="en-US" w:eastAsia="zh-CN"/>
        </w:rPr>
        <w:t xml:space="preserve">填报单位：（盖章）                                             </w:t>
      </w:r>
      <w:r>
        <w:rPr>
          <w:rFonts w:hint="eastAsia" w:ascii="仿宋" w:hAnsi="仿宋" w:eastAsia="仿宋"/>
          <w:szCs w:val="21"/>
          <w:lang w:eastAsia="zh-CN"/>
        </w:rPr>
        <w:t>202</w:t>
      </w:r>
      <w:r>
        <w:rPr>
          <w:rFonts w:hint="eastAsia" w:ascii="仿宋" w:hAnsi="仿宋" w:eastAsia="仿宋"/>
          <w:szCs w:val="21"/>
          <w:lang w:val="en-US" w:eastAsia="zh-CN"/>
        </w:rPr>
        <w:t>4</w:t>
      </w:r>
      <w:r>
        <w:rPr>
          <w:rFonts w:hint="eastAsia" w:ascii="仿宋" w:hAnsi="仿宋" w:eastAsia="仿宋"/>
          <w:szCs w:val="21"/>
        </w:rPr>
        <w:t>年</w:t>
      </w:r>
      <w:r>
        <w:rPr>
          <w:rFonts w:hint="eastAsia" w:ascii="仿宋" w:hAnsi="仿宋" w:eastAsia="仿宋"/>
          <w:szCs w:val="21"/>
          <w:lang w:val="en-US" w:eastAsia="zh-CN"/>
        </w:rPr>
        <w:t xml:space="preserve"> </w:t>
      </w:r>
      <w:r>
        <w:rPr>
          <w:rFonts w:hint="eastAsia" w:ascii="仿宋" w:hAnsi="仿宋" w:eastAsia="仿宋"/>
          <w:szCs w:val="21"/>
        </w:rPr>
        <w:t xml:space="preserve"> 月</w:t>
      </w:r>
      <w:r>
        <w:rPr>
          <w:rFonts w:hint="eastAsia" w:ascii="仿宋" w:hAnsi="仿宋" w:eastAsia="仿宋"/>
          <w:szCs w:val="21"/>
          <w:lang w:val="en-US" w:eastAsia="zh-CN"/>
        </w:rPr>
        <w:t xml:space="preserve"> </w:t>
      </w:r>
      <w:r>
        <w:rPr>
          <w:rFonts w:hint="eastAsia" w:ascii="仿宋" w:hAnsi="仿宋" w:eastAsia="仿宋"/>
          <w:szCs w:val="21"/>
        </w:rPr>
        <w:t xml:space="preserve"> 日 </w:t>
      </w:r>
    </w:p>
    <w:tbl>
      <w:tblPr>
        <w:tblStyle w:val="12"/>
        <w:tblW w:w="8681" w:type="dxa"/>
        <w:tblInd w:w="0" w:type="dxa"/>
        <w:tblLayout w:type="fixed"/>
        <w:tblCellMar>
          <w:top w:w="0" w:type="dxa"/>
          <w:left w:w="0" w:type="dxa"/>
          <w:bottom w:w="0" w:type="dxa"/>
          <w:right w:w="0" w:type="dxa"/>
        </w:tblCellMar>
      </w:tblPr>
      <w:tblGrid>
        <w:gridCol w:w="1445"/>
        <w:gridCol w:w="726"/>
        <w:gridCol w:w="719"/>
        <w:gridCol w:w="1445"/>
        <w:gridCol w:w="5"/>
        <w:gridCol w:w="1440"/>
        <w:gridCol w:w="729"/>
        <w:gridCol w:w="716"/>
        <w:gridCol w:w="1456"/>
      </w:tblGrid>
      <w:tr>
        <w:tblPrEx>
          <w:tblCellMar>
            <w:top w:w="0" w:type="dxa"/>
            <w:left w:w="0" w:type="dxa"/>
            <w:bottom w:w="0" w:type="dxa"/>
            <w:right w:w="0" w:type="dxa"/>
          </w:tblCellMar>
        </w:tblPrEx>
        <w:trPr>
          <w:trHeight w:val="1840" w:hRule="atLeast"/>
        </w:trPr>
        <w:tc>
          <w:tcPr>
            <w:tcW w:w="14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atLeast"/>
              <w:jc w:val="center"/>
              <w:rPr>
                <w:rFonts w:hint="eastAsia" w:ascii="仿宋" w:hAnsi="仿宋" w:eastAsia="仿宋"/>
                <w:b w:val="0"/>
                <w:bCs w:val="0"/>
                <w:szCs w:val="21"/>
              </w:rPr>
            </w:pPr>
            <w:r>
              <w:rPr>
                <w:rFonts w:hint="eastAsia" w:ascii="仿宋" w:hAnsi="仿宋" w:eastAsia="仿宋"/>
                <w:b w:val="0"/>
                <w:bCs w:val="0"/>
                <w:szCs w:val="21"/>
              </w:rPr>
              <w:t>水库、引水枢纽和取水口名称</w:t>
            </w:r>
          </w:p>
        </w:tc>
        <w:tc>
          <w:tcPr>
            <w:tcW w:w="144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atLeast"/>
              <w:jc w:val="center"/>
              <w:rPr>
                <w:rFonts w:hint="eastAsia" w:ascii="仿宋" w:hAnsi="仿宋" w:eastAsia="仿宋"/>
                <w:b w:val="0"/>
                <w:bCs w:val="0"/>
                <w:szCs w:val="21"/>
              </w:rPr>
            </w:pPr>
            <w:r>
              <w:rPr>
                <w:rFonts w:hint="eastAsia" w:ascii="仿宋" w:hAnsi="仿宋" w:eastAsia="仿宋"/>
                <w:b w:val="0"/>
                <w:bCs w:val="0"/>
                <w:szCs w:val="21"/>
              </w:rPr>
              <w:t>入库流量</w:t>
            </w:r>
          </w:p>
          <w:p>
            <w:pPr>
              <w:spacing w:line="240" w:lineRule="atLeast"/>
              <w:jc w:val="center"/>
              <w:rPr>
                <w:rFonts w:hint="eastAsia" w:ascii="仿宋" w:hAnsi="仿宋" w:eastAsia="仿宋"/>
                <w:b w:val="0"/>
                <w:bCs w:val="0"/>
                <w:szCs w:val="21"/>
              </w:rPr>
            </w:pPr>
            <w:r>
              <w:rPr>
                <w:rFonts w:hint="eastAsia" w:ascii="仿宋" w:hAnsi="仿宋" w:eastAsia="仿宋"/>
                <w:b w:val="0"/>
                <w:bCs w:val="0"/>
                <w:szCs w:val="21"/>
              </w:rPr>
              <w:t>（m</w:t>
            </w:r>
            <w:r>
              <w:rPr>
                <w:rFonts w:hint="eastAsia" w:ascii="仿宋" w:hAnsi="仿宋" w:eastAsia="仿宋"/>
                <w:b w:val="0"/>
                <w:bCs w:val="0"/>
                <w:szCs w:val="21"/>
                <w:vertAlign w:val="superscript"/>
              </w:rPr>
              <w:t>3</w:t>
            </w:r>
            <w:r>
              <w:rPr>
                <w:rFonts w:hint="eastAsia" w:ascii="仿宋" w:hAnsi="仿宋" w:eastAsia="仿宋"/>
                <w:b w:val="0"/>
                <w:bCs w:val="0"/>
                <w:szCs w:val="21"/>
              </w:rPr>
              <w:t>/s）</w:t>
            </w:r>
          </w:p>
        </w:tc>
        <w:tc>
          <w:tcPr>
            <w:tcW w:w="1445" w:type="dxa"/>
            <w:tcBorders>
              <w:top w:val="single" w:color="000000" w:sz="4" w:space="0"/>
              <w:left w:val="single" w:color="000000" w:sz="4" w:space="0"/>
              <w:right w:val="single" w:color="000000" w:sz="4" w:space="0"/>
            </w:tcBorders>
            <w:tcMar>
              <w:top w:w="15" w:type="dxa"/>
              <w:left w:w="15" w:type="dxa"/>
              <w:right w:w="15" w:type="dxa"/>
            </w:tcMar>
            <w:vAlign w:val="center"/>
          </w:tcPr>
          <w:p>
            <w:pPr>
              <w:spacing w:line="240" w:lineRule="atLeast"/>
              <w:jc w:val="center"/>
              <w:rPr>
                <w:rFonts w:hint="eastAsia" w:ascii="仿宋" w:hAnsi="仿宋" w:eastAsia="仿宋"/>
                <w:b w:val="0"/>
                <w:bCs w:val="0"/>
                <w:szCs w:val="21"/>
              </w:rPr>
            </w:pPr>
            <w:r>
              <w:rPr>
                <w:rFonts w:hint="eastAsia" w:ascii="仿宋" w:hAnsi="仿宋" w:eastAsia="仿宋"/>
                <w:b w:val="0"/>
                <w:bCs w:val="0"/>
                <w:szCs w:val="21"/>
              </w:rPr>
              <w:t>出库流量</w:t>
            </w:r>
          </w:p>
          <w:p>
            <w:pPr>
              <w:spacing w:line="240" w:lineRule="atLeast"/>
              <w:jc w:val="center"/>
              <w:rPr>
                <w:rFonts w:hint="eastAsia" w:ascii="仿宋" w:hAnsi="仿宋" w:eastAsia="仿宋"/>
                <w:b w:val="0"/>
                <w:bCs w:val="0"/>
                <w:szCs w:val="21"/>
              </w:rPr>
            </w:pPr>
            <w:r>
              <w:rPr>
                <w:rFonts w:hint="eastAsia" w:ascii="仿宋" w:hAnsi="仿宋" w:eastAsia="仿宋"/>
                <w:b w:val="0"/>
                <w:bCs w:val="0"/>
                <w:szCs w:val="21"/>
              </w:rPr>
              <w:t>（m</w:t>
            </w:r>
            <w:r>
              <w:rPr>
                <w:rFonts w:hint="eastAsia" w:ascii="仿宋" w:hAnsi="仿宋" w:eastAsia="仿宋"/>
                <w:b w:val="0"/>
                <w:bCs w:val="0"/>
                <w:szCs w:val="21"/>
                <w:vertAlign w:val="superscript"/>
              </w:rPr>
              <w:t>3</w:t>
            </w:r>
            <w:r>
              <w:rPr>
                <w:rFonts w:hint="eastAsia" w:ascii="仿宋" w:hAnsi="仿宋" w:eastAsia="仿宋"/>
                <w:b w:val="0"/>
                <w:bCs w:val="0"/>
                <w:szCs w:val="21"/>
              </w:rPr>
              <w:t>/s）</w:t>
            </w:r>
          </w:p>
        </w:tc>
        <w:tc>
          <w:tcPr>
            <w:tcW w:w="144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atLeast"/>
              <w:jc w:val="center"/>
              <w:rPr>
                <w:rFonts w:hint="eastAsia" w:ascii="仿宋" w:hAnsi="仿宋" w:eastAsia="仿宋"/>
                <w:b w:val="0"/>
                <w:bCs w:val="0"/>
                <w:szCs w:val="21"/>
              </w:rPr>
            </w:pPr>
            <w:r>
              <w:rPr>
                <w:rFonts w:hint="eastAsia" w:ascii="仿宋" w:hAnsi="仿宋" w:eastAsia="仿宋"/>
                <w:b w:val="0"/>
                <w:bCs w:val="0"/>
                <w:szCs w:val="21"/>
              </w:rPr>
              <w:t>旬来水量</w:t>
            </w:r>
          </w:p>
          <w:p>
            <w:pPr>
              <w:spacing w:line="240" w:lineRule="atLeast"/>
              <w:jc w:val="center"/>
              <w:rPr>
                <w:rFonts w:hint="eastAsia" w:ascii="仿宋" w:hAnsi="仿宋" w:eastAsia="仿宋"/>
                <w:b w:val="0"/>
                <w:bCs w:val="0"/>
                <w:szCs w:val="21"/>
              </w:rPr>
            </w:pPr>
            <w:r>
              <w:rPr>
                <w:rFonts w:hint="eastAsia" w:ascii="仿宋" w:hAnsi="仿宋" w:eastAsia="仿宋"/>
                <w:b w:val="0"/>
                <w:bCs w:val="0"/>
                <w:szCs w:val="21"/>
              </w:rPr>
              <w:t>（</w:t>
            </w:r>
            <w:r>
              <w:rPr>
                <w:rFonts w:hint="eastAsia" w:ascii="仿宋" w:hAnsi="仿宋" w:eastAsia="仿宋"/>
                <w:b w:val="0"/>
                <w:bCs w:val="0"/>
                <w:szCs w:val="21"/>
                <w:lang w:eastAsia="zh-CN"/>
              </w:rPr>
              <w:t>万</w:t>
            </w:r>
            <w:r>
              <w:rPr>
                <w:rFonts w:hint="eastAsia" w:ascii="仿宋" w:hAnsi="仿宋" w:eastAsia="仿宋"/>
                <w:b w:val="0"/>
                <w:bCs w:val="0"/>
                <w:szCs w:val="21"/>
              </w:rPr>
              <w:t>m</w:t>
            </w:r>
            <w:r>
              <w:rPr>
                <w:rFonts w:hint="eastAsia" w:ascii="仿宋" w:hAnsi="仿宋" w:eastAsia="仿宋"/>
                <w:b w:val="0"/>
                <w:bCs w:val="0"/>
                <w:szCs w:val="21"/>
                <w:vertAlign w:val="superscript"/>
              </w:rPr>
              <w:t>3</w:t>
            </w:r>
            <w:r>
              <w:rPr>
                <w:rFonts w:hint="eastAsia" w:ascii="仿宋" w:hAnsi="仿宋" w:eastAsia="仿宋"/>
                <w:b w:val="0"/>
                <w:bCs w:val="0"/>
                <w:szCs w:val="21"/>
              </w:rPr>
              <w:t>）</w:t>
            </w:r>
          </w:p>
        </w:tc>
        <w:tc>
          <w:tcPr>
            <w:tcW w:w="144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atLeast"/>
              <w:jc w:val="center"/>
              <w:rPr>
                <w:rFonts w:hint="eastAsia" w:ascii="仿宋" w:hAnsi="仿宋" w:eastAsia="仿宋"/>
                <w:b w:val="0"/>
                <w:bCs w:val="0"/>
                <w:szCs w:val="21"/>
              </w:rPr>
            </w:pPr>
            <w:r>
              <w:rPr>
                <w:rFonts w:hint="eastAsia" w:ascii="仿宋" w:hAnsi="仿宋" w:eastAsia="仿宋"/>
                <w:b w:val="0"/>
                <w:bCs w:val="0"/>
                <w:szCs w:val="21"/>
              </w:rPr>
              <w:t>引水枢纽和取水口引水流量（m</w:t>
            </w:r>
            <w:r>
              <w:rPr>
                <w:rFonts w:hint="eastAsia" w:ascii="仿宋" w:hAnsi="仿宋" w:eastAsia="仿宋"/>
                <w:b w:val="0"/>
                <w:bCs w:val="0"/>
                <w:szCs w:val="21"/>
                <w:vertAlign w:val="superscript"/>
              </w:rPr>
              <w:t>3</w:t>
            </w:r>
            <w:r>
              <w:rPr>
                <w:rFonts w:hint="eastAsia" w:ascii="仿宋" w:hAnsi="仿宋" w:eastAsia="仿宋"/>
                <w:b w:val="0"/>
                <w:bCs w:val="0"/>
                <w:szCs w:val="21"/>
              </w:rPr>
              <w:t>/s）</w:t>
            </w:r>
          </w:p>
        </w:tc>
        <w:tc>
          <w:tcPr>
            <w:tcW w:w="14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atLeast"/>
              <w:jc w:val="center"/>
              <w:rPr>
                <w:rFonts w:hint="eastAsia" w:ascii="仿宋" w:hAnsi="仿宋" w:eastAsia="仿宋"/>
                <w:b w:val="0"/>
                <w:bCs w:val="0"/>
                <w:szCs w:val="21"/>
              </w:rPr>
            </w:pPr>
            <w:r>
              <w:rPr>
                <w:rFonts w:hint="eastAsia" w:ascii="仿宋" w:hAnsi="仿宋" w:eastAsia="仿宋"/>
                <w:b w:val="0"/>
                <w:bCs w:val="0"/>
                <w:szCs w:val="21"/>
              </w:rPr>
              <w:t>引水枢纽和取水口引水量（</w:t>
            </w:r>
            <w:r>
              <w:rPr>
                <w:rFonts w:hint="eastAsia" w:ascii="仿宋" w:hAnsi="仿宋" w:eastAsia="仿宋"/>
                <w:b w:val="0"/>
                <w:bCs w:val="0"/>
                <w:szCs w:val="21"/>
                <w:lang w:eastAsia="zh-CN"/>
              </w:rPr>
              <w:t>万</w:t>
            </w:r>
            <w:r>
              <w:rPr>
                <w:rFonts w:hint="eastAsia" w:ascii="仿宋" w:hAnsi="仿宋" w:eastAsia="仿宋"/>
                <w:b w:val="0"/>
                <w:bCs w:val="0"/>
                <w:szCs w:val="21"/>
              </w:rPr>
              <w:t>m</w:t>
            </w:r>
            <w:r>
              <w:rPr>
                <w:rFonts w:hint="eastAsia" w:ascii="仿宋" w:hAnsi="仿宋" w:eastAsia="仿宋"/>
                <w:b w:val="0"/>
                <w:bCs w:val="0"/>
                <w:szCs w:val="21"/>
                <w:vertAlign w:val="superscript"/>
              </w:rPr>
              <w:t>3</w:t>
            </w:r>
            <w:r>
              <w:rPr>
                <w:rFonts w:hint="eastAsia" w:ascii="仿宋" w:hAnsi="仿宋" w:eastAsia="仿宋"/>
                <w:b w:val="0"/>
                <w:bCs w:val="0"/>
                <w:szCs w:val="21"/>
              </w:rPr>
              <w:t>）</w:t>
            </w:r>
          </w:p>
        </w:tc>
      </w:tr>
      <w:tr>
        <w:tblPrEx>
          <w:tblCellMar>
            <w:top w:w="0" w:type="dxa"/>
            <w:left w:w="0" w:type="dxa"/>
            <w:bottom w:w="0" w:type="dxa"/>
            <w:right w:w="0" w:type="dxa"/>
          </w:tblCellMar>
        </w:tblPrEx>
        <w:trPr>
          <w:trHeight w:val="930" w:hRule="atLeast"/>
        </w:trPr>
        <w:tc>
          <w:tcPr>
            <w:tcW w:w="14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atLeast"/>
              <w:jc w:val="center"/>
              <w:rPr>
                <w:rFonts w:hint="eastAsia" w:ascii="仿宋" w:hAnsi="仿宋" w:eastAsia="仿宋"/>
                <w:szCs w:val="21"/>
                <w:lang w:eastAsia="zh-CN"/>
              </w:rPr>
            </w:pPr>
            <w:r>
              <w:rPr>
                <w:rFonts w:hint="eastAsia" w:ascii="仿宋" w:hAnsi="仿宋" w:eastAsia="仿宋"/>
                <w:szCs w:val="21"/>
                <w:lang w:eastAsia="zh-CN"/>
              </w:rPr>
              <w:t>西营水库</w:t>
            </w:r>
          </w:p>
        </w:tc>
        <w:tc>
          <w:tcPr>
            <w:tcW w:w="144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32"/>
                <w:szCs w:val="32"/>
              </w:rPr>
            </w:pPr>
          </w:p>
        </w:tc>
        <w:tc>
          <w:tcPr>
            <w:tcW w:w="14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kern w:val="0"/>
                <w:sz w:val="32"/>
                <w:szCs w:val="32"/>
                <w:lang w:bidi="ar"/>
              </w:rPr>
            </w:pPr>
          </w:p>
        </w:tc>
        <w:tc>
          <w:tcPr>
            <w:tcW w:w="144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32"/>
                <w:szCs w:val="32"/>
              </w:rPr>
            </w:pPr>
          </w:p>
        </w:tc>
        <w:tc>
          <w:tcPr>
            <w:tcW w:w="144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32"/>
                <w:szCs w:val="32"/>
              </w:rPr>
            </w:pPr>
          </w:p>
        </w:tc>
        <w:tc>
          <w:tcPr>
            <w:tcW w:w="14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32"/>
                <w:szCs w:val="32"/>
              </w:rPr>
            </w:pPr>
          </w:p>
        </w:tc>
      </w:tr>
      <w:tr>
        <w:tblPrEx>
          <w:tblCellMar>
            <w:top w:w="0" w:type="dxa"/>
            <w:left w:w="0" w:type="dxa"/>
            <w:bottom w:w="0" w:type="dxa"/>
            <w:right w:w="0" w:type="dxa"/>
          </w:tblCellMar>
        </w:tblPrEx>
        <w:trPr>
          <w:trHeight w:val="930" w:hRule="atLeast"/>
        </w:trPr>
        <w:tc>
          <w:tcPr>
            <w:tcW w:w="14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atLeast"/>
              <w:jc w:val="center"/>
              <w:rPr>
                <w:rFonts w:hint="eastAsia" w:ascii="仿宋" w:hAnsi="仿宋" w:eastAsia="仿宋"/>
                <w:szCs w:val="21"/>
                <w:lang w:eastAsia="zh-CN"/>
              </w:rPr>
            </w:pPr>
            <w:r>
              <w:rPr>
                <w:rFonts w:hint="eastAsia" w:ascii="仿宋" w:hAnsi="仿宋" w:eastAsia="仿宋"/>
                <w:szCs w:val="21"/>
                <w:lang w:eastAsia="zh-CN"/>
              </w:rPr>
              <w:t>南营水库</w:t>
            </w:r>
          </w:p>
        </w:tc>
        <w:tc>
          <w:tcPr>
            <w:tcW w:w="144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32"/>
                <w:szCs w:val="32"/>
              </w:rPr>
            </w:pPr>
          </w:p>
        </w:tc>
        <w:tc>
          <w:tcPr>
            <w:tcW w:w="14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kern w:val="0"/>
                <w:sz w:val="32"/>
                <w:szCs w:val="32"/>
                <w:lang w:bidi="ar"/>
              </w:rPr>
            </w:pPr>
          </w:p>
        </w:tc>
        <w:tc>
          <w:tcPr>
            <w:tcW w:w="144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32"/>
                <w:szCs w:val="32"/>
              </w:rPr>
            </w:pPr>
          </w:p>
        </w:tc>
        <w:tc>
          <w:tcPr>
            <w:tcW w:w="144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32"/>
                <w:szCs w:val="32"/>
              </w:rPr>
            </w:pPr>
          </w:p>
        </w:tc>
        <w:tc>
          <w:tcPr>
            <w:tcW w:w="14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32"/>
                <w:szCs w:val="32"/>
              </w:rPr>
            </w:pPr>
          </w:p>
        </w:tc>
      </w:tr>
      <w:tr>
        <w:tblPrEx>
          <w:tblCellMar>
            <w:top w:w="0" w:type="dxa"/>
            <w:left w:w="0" w:type="dxa"/>
            <w:bottom w:w="0" w:type="dxa"/>
            <w:right w:w="0" w:type="dxa"/>
          </w:tblCellMar>
        </w:tblPrEx>
        <w:trPr>
          <w:trHeight w:val="930" w:hRule="atLeast"/>
        </w:trPr>
        <w:tc>
          <w:tcPr>
            <w:tcW w:w="14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atLeast"/>
              <w:jc w:val="center"/>
              <w:rPr>
                <w:rFonts w:hint="eastAsia" w:ascii="仿宋" w:hAnsi="仿宋" w:eastAsia="仿宋"/>
                <w:szCs w:val="21"/>
                <w:lang w:eastAsia="zh-CN"/>
              </w:rPr>
            </w:pPr>
            <w:r>
              <w:rPr>
                <w:rFonts w:hint="eastAsia" w:ascii="仿宋" w:hAnsi="仿宋" w:eastAsia="仿宋"/>
                <w:szCs w:val="21"/>
                <w:lang w:eastAsia="zh-CN"/>
              </w:rPr>
              <w:t>黄羊水库</w:t>
            </w:r>
          </w:p>
        </w:tc>
        <w:tc>
          <w:tcPr>
            <w:tcW w:w="144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32"/>
                <w:szCs w:val="32"/>
              </w:rPr>
            </w:pPr>
          </w:p>
        </w:tc>
        <w:tc>
          <w:tcPr>
            <w:tcW w:w="14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kern w:val="0"/>
                <w:sz w:val="32"/>
                <w:szCs w:val="32"/>
                <w:lang w:bidi="ar"/>
              </w:rPr>
            </w:pPr>
          </w:p>
        </w:tc>
        <w:tc>
          <w:tcPr>
            <w:tcW w:w="144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32"/>
                <w:szCs w:val="32"/>
              </w:rPr>
            </w:pPr>
          </w:p>
        </w:tc>
        <w:tc>
          <w:tcPr>
            <w:tcW w:w="144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32"/>
                <w:szCs w:val="32"/>
              </w:rPr>
            </w:pPr>
          </w:p>
        </w:tc>
        <w:tc>
          <w:tcPr>
            <w:tcW w:w="14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32"/>
                <w:szCs w:val="32"/>
              </w:rPr>
            </w:pPr>
          </w:p>
        </w:tc>
      </w:tr>
      <w:tr>
        <w:tblPrEx>
          <w:tblCellMar>
            <w:top w:w="0" w:type="dxa"/>
            <w:left w:w="0" w:type="dxa"/>
            <w:bottom w:w="0" w:type="dxa"/>
            <w:right w:w="0" w:type="dxa"/>
          </w:tblCellMar>
        </w:tblPrEx>
        <w:trPr>
          <w:trHeight w:val="930" w:hRule="atLeast"/>
        </w:trPr>
        <w:tc>
          <w:tcPr>
            <w:tcW w:w="14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atLeast"/>
              <w:jc w:val="center"/>
              <w:rPr>
                <w:rFonts w:hint="eastAsia" w:ascii="仿宋" w:hAnsi="仿宋" w:eastAsia="仿宋"/>
                <w:szCs w:val="21"/>
                <w:lang w:eastAsia="zh-CN"/>
              </w:rPr>
            </w:pPr>
            <w:r>
              <w:rPr>
                <w:rFonts w:hint="eastAsia" w:ascii="仿宋" w:hAnsi="仿宋" w:eastAsia="仿宋"/>
                <w:szCs w:val="21"/>
                <w:lang w:eastAsia="zh-CN"/>
              </w:rPr>
              <w:t>杂木渠首</w:t>
            </w:r>
          </w:p>
        </w:tc>
        <w:tc>
          <w:tcPr>
            <w:tcW w:w="144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32"/>
                <w:szCs w:val="32"/>
              </w:rPr>
            </w:pPr>
          </w:p>
        </w:tc>
        <w:tc>
          <w:tcPr>
            <w:tcW w:w="14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kern w:val="0"/>
                <w:sz w:val="32"/>
                <w:szCs w:val="32"/>
                <w:lang w:bidi="ar"/>
              </w:rPr>
            </w:pPr>
          </w:p>
        </w:tc>
        <w:tc>
          <w:tcPr>
            <w:tcW w:w="144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32"/>
                <w:szCs w:val="32"/>
              </w:rPr>
            </w:pPr>
          </w:p>
        </w:tc>
        <w:tc>
          <w:tcPr>
            <w:tcW w:w="144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32"/>
                <w:szCs w:val="32"/>
              </w:rPr>
            </w:pPr>
          </w:p>
        </w:tc>
        <w:tc>
          <w:tcPr>
            <w:tcW w:w="14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32"/>
                <w:szCs w:val="32"/>
              </w:rPr>
            </w:pPr>
          </w:p>
        </w:tc>
      </w:tr>
      <w:tr>
        <w:tblPrEx>
          <w:tblCellMar>
            <w:top w:w="0" w:type="dxa"/>
            <w:left w:w="0" w:type="dxa"/>
            <w:bottom w:w="0" w:type="dxa"/>
            <w:right w:w="0" w:type="dxa"/>
          </w:tblCellMar>
        </w:tblPrEx>
        <w:trPr>
          <w:trHeight w:val="720" w:hRule="atLeast"/>
        </w:trPr>
        <w:tc>
          <w:tcPr>
            <w:tcW w:w="2171" w:type="dxa"/>
            <w:gridSpan w:val="2"/>
            <w:tcBorders>
              <w:top w:val="single" w:color="000000" w:sz="4" w:space="0"/>
              <w:left w:val="nil"/>
              <w:bottom w:val="nil"/>
              <w:right w:val="nil"/>
            </w:tcBorders>
            <w:tcMar>
              <w:top w:w="15" w:type="dxa"/>
              <w:left w:w="15" w:type="dxa"/>
              <w:right w:w="15" w:type="dxa"/>
            </w:tcMar>
            <w:vAlign w:val="center"/>
          </w:tcPr>
          <w:p>
            <w:pPr>
              <w:widowControl/>
              <w:jc w:val="center"/>
              <w:textAlignment w:val="center"/>
              <w:rPr>
                <w:rFonts w:hint="eastAsia" w:ascii="楷体_GB2312" w:hAnsi="宋体" w:eastAsia="楷体_GB2312" w:cs="楷体_GB2312"/>
                <w:b/>
                <w:color w:val="000000"/>
                <w:kern w:val="0"/>
                <w:sz w:val="28"/>
                <w:szCs w:val="28"/>
                <w:lang w:bidi="ar"/>
              </w:rPr>
            </w:pPr>
          </w:p>
        </w:tc>
        <w:tc>
          <w:tcPr>
            <w:tcW w:w="2169" w:type="dxa"/>
            <w:gridSpan w:val="3"/>
            <w:tcBorders>
              <w:top w:val="single" w:color="000000" w:sz="4" w:space="0"/>
              <w:left w:val="nil"/>
              <w:bottom w:val="nil"/>
              <w:right w:val="nil"/>
            </w:tcBorders>
            <w:tcMar>
              <w:top w:w="15" w:type="dxa"/>
              <w:left w:w="15" w:type="dxa"/>
              <w:right w:w="15" w:type="dxa"/>
            </w:tcMar>
            <w:vAlign w:val="center"/>
          </w:tcPr>
          <w:p>
            <w:pPr>
              <w:widowControl/>
              <w:jc w:val="center"/>
              <w:textAlignment w:val="center"/>
              <w:rPr>
                <w:rFonts w:hint="eastAsia" w:ascii="仿宋" w:hAnsi="仿宋" w:eastAsia="仿宋"/>
                <w:b/>
                <w:bCs/>
                <w:szCs w:val="21"/>
              </w:rPr>
            </w:pPr>
            <w:r>
              <w:rPr>
                <w:rFonts w:hint="eastAsia" w:ascii="仿宋" w:hAnsi="仿宋" w:eastAsia="仿宋"/>
                <w:b/>
                <w:bCs/>
                <w:szCs w:val="21"/>
              </w:rPr>
              <w:t>填表：</w:t>
            </w:r>
          </w:p>
        </w:tc>
        <w:tc>
          <w:tcPr>
            <w:tcW w:w="2169" w:type="dxa"/>
            <w:gridSpan w:val="2"/>
            <w:tcBorders>
              <w:top w:val="nil"/>
              <w:left w:val="nil"/>
              <w:bottom w:val="nil"/>
              <w:right w:val="nil"/>
            </w:tcBorders>
            <w:tcMar>
              <w:top w:w="15" w:type="dxa"/>
              <w:left w:w="15" w:type="dxa"/>
              <w:right w:w="15" w:type="dxa"/>
            </w:tcMar>
            <w:vAlign w:val="center"/>
          </w:tcPr>
          <w:p>
            <w:pPr>
              <w:widowControl/>
              <w:jc w:val="center"/>
              <w:textAlignment w:val="center"/>
              <w:rPr>
                <w:rFonts w:hint="eastAsia" w:ascii="仿宋" w:hAnsi="仿宋" w:eastAsia="仿宋"/>
                <w:b/>
                <w:bCs/>
                <w:szCs w:val="21"/>
              </w:rPr>
            </w:pPr>
          </w:p>
        </w:tc>
        <w:tc>
          <w:tcPr>
            <w:tcW w:w="2172" w:type="dxa"/>
            <w:gridSpan w:val="2"/>
            <w:tcBorders>
              <w:top w:val="nil"/>
              <w:left w:val="nil"/>
              <w:bottom w:val="nil"/>
              <w:right w:val="nil"/>
            </w:tcBorders>
            <w:tcMar>
              <w:top w:w="15" w:type="dxa"/>
              <w:left w:w="15" w:type="dxa"/>
              <w:right w:w="15" w:type="dxa"/>
            </w:tcMar>
            <w:vAlign w:val="center"/>
          </w:tcPr>
          <w:p>
            <w:pPr>
              <w:widowControl/>
              <w:jc w:val="center"/>
              <w:textAlignment w:val="center"/>
              <w:rPr>
                <w:rFonts w:hint="eastAsia" w:ascii="仿宋" w:hAnsi="仿宋" w:eastAsia="仿宋"/>
                <w:b/>
                <w:bCs/>
                <w:szCs w:val="21"/>
              </w:rPr>
            </w:pPr>
            <w:r>
              <w:rPr>
                <w:rFonts w:hint="eastAsia" w:ascii="仿宋" w:hAnsi="仿宋" w:eastAsia="仿宋"/>
                <w:b/>
                <w:bCs/>
                <w:szCs w:val="21"/>
              </w:rPr>
              <w:t xml:space="preserve"> 校核：</w:t>
            </w:r>
          </w:p>
        </w:tc>
      </w:tr>
    </w:tbl>
    <w:p>
      <w:pPr>
        <w:jc w:val="left"/>
        <w:textAlignment w:val="baseline"/>
        <w:rPr>
          <w:sz w:val="28"/>
          <w:szCs w:val="28"/>
        </w:rPr>
      </w:pPr>
    </w:p>
    <w:sectPr>
      <w:footerReference r:id="rId7" w:type="default"/>
      <w:pgSz w:w="11906" w:h="16838"/>
      <w:pgMar w:top="2098" w:right="1474" w:bottom="1701" w:left="1588" w:header="851" w:footer="1276" w:gutter="0"/>
      <w:pgBorders>
        <w:top w:val="none" w:sz="0" w:space="0"/>
        <w:left w:val="none" w:sz="0" w:space="0"/>
        <w:bottom w:val="none" w:sz="0" w:space="0"/>
        <w:right w:val="none" w:sz="0" w:space="0"/>
      </w:pgBorders>
      <w:pgNumType w:fmt="decimal"/>
      <w:cols w:space="72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A8FB371D-B78F-43BA-9D5E-24178845C3BD}"/>
  </w:font>
  <w:font w:name="黑体">
    <w:panose1 w:val="02010609060101010101"/>
    <w:charset w:val="86"/>
    <w:family w:val="auto"/>
    <w:pitch w:val="default"/>
    <w:sig w:usb0="800002BF" w:usb1="38CF7CFA" w:usb2="00000016" w:usb3="00000000" w:csb0="00040001" w:csb1="00000000"/>
    <w:embedRegular r:id="rId2" w:fontKey="{DC571F45-236E-4A2D-9DD7-91344AB0EEDC}"/>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panose1 w:val="02010609030101010101"/>
    <w:charset w:val="86"/>
    <w:family w:val="modern"/>
    <w:pitch w:val="default"/>
    <w:sig w:usb0="00000001" w:usb1="080E0000" w:usb2="00000000" w:usb3="00000000" w:csb0="00040000" w:csb1="00000000"/>
    <w:embedRegular r:id="rId3" w:fontKey="{F13F83FA-7E21-4EC7-A57E-2A61CF627005}"/>
  </w:font>
  <w:font w:name="方正小标宋简体">
    <w:panose1 w:val="03000509000000000000"/>
    <w:charset w:val="86"/>
    <w:family w:val="auto"/>
    <w:pitch w:val="default"/>
    <w:sig w:usb0="00000001" w:usb1="080E0000" w:usb2="00000000" w:usb3="00000000" w:csb0="00040000" w:csb1="00000000"/>
    <w:embedRegular r:id="rId4" w:fontKey="{ACE18D48-1D73-41A2-86DA-B474A5EF2E04}"/>
  </w:font>
  <w:font w:name="华文中宋">
    <w:panose1 w:val="02010600040101010101"/>
    <w:charset w:val="86"/>
    <w:family w:val="auto"/>
    <w:pitch w:val="default"/>
    <w:sig w:usb0="00000287" w:usb1="080F0000" w:usb2="00000000" w:usb3="00000000" w:csb0="0004009F" w:csb1="DFD70000"/>
    <w:embedRegular r:id="rId5" w:fontKey="{8F19D927-4007-45DE-A55C-3799053F9925}"/>
  </w:font>
  <w:font w:name="楷体">
    <w:panose1 w:val="02010609060101010101"/>
    <w:charset w:val="86"/>
    <w:family w:val="auto"/>
    <w:pitch w:val="default"/>
    <w:sig w:usb0="800002BF" w:usb1="38CF7CFA" w:usb2="00000016" w:usb3="00000000" w:csb0="00040001" w:csb1="00000000"/>
    <w:embedRegular r:id="rId6" w:fontKey="{0B89BFBE-7766-4397-B44A-C3E051DF2888}"/>
  </w:font>
  <w:font w:name="仿宋_GB2312">
    <w:panose1 w:val="02010609030101010101"/>
    <w:charset w:val="86"/>
    <w:family w:val="modern"/>
    <w:pitch w:val="default"/>
    <w:sig w:usb0="00000001" w:usb1="080E0000" w:usb2="00000000" w:usb3="00000000" w:csb0="00040000" w:csb1="00000000"/>
    <w:embedRegular r:id="rId7" w:fontKey="{03B7D754-1DA5-4472-8A55-FF3FE951E045}"/>
  </w:font>
  <w:font w:name="仿宋">
    <w:panose1 w:val="02010609060101010101"/>
    <w:charset w:val="86"/>
    <w:family w:val="auto"/>
    <w:pitch w:val="default"/>
    <w:sig w:usb0="800002BF" w:usb1="38CF7CFA" w:usb2="00000016" w:usb3="00000000" w:csb0="00040001" w:csb1="00000000"/>
    <w:embedRegular r:id="rId8" w:fontKey="{BBF334C6-0CDC-4A9F-9897-55B03C5DB2CD}"/>
  </w:font>
  <w:font w:name="华文仿宋">
    <w:panose1 w:val="02010600040101010101"/>
    <w:charset w:val="86"/>
    <w:family w:val="auto"/>
    <w:pitch w:val="default"/>
    <w:sig w:usb0="00000287" w:usb1="080F0000" w:usb2="00000000" w:usb3="00000000" w:csb0="0004009F" w:csb1="DFD70000"/>
    <w:embedRegular r:id="rId9" w:fontKey="{D3B1AB11-C6BA-456F-AEB6-0C43E52AC61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6"/>
      </w:rPr>
    </w:pPr>
    <w:r>
      <w:fldChar w:fldCharType="begin"/>
    </w:r>
    <w:r>
      <w:rPr>
        <w:rStyle w:val="16"/>
      </w:rPr>
      <w:instrText xml:space="preserve">PAGE  </w:instrText>
    </w:r>
    <w:r>
      <w:fldChar w:fldCharType="separate"/>
    </w:r>
    <w:r>
      <w:rPr>
        <w:rStyle w:val="16"/>
      </w:rPr>
      <w:t>2</w:t>
    </w:r>
    <w:r>
      <w:fldChar w:fldCharType="end"/>
    </w:r>
  </w:p>
  <w:p>
    <w:pPr>
      <w:pStyle w:val="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ascii="宋体" w:hAnsi="宋体" w:cs="宋体"/>
                              <w:sz w:val="28"/>
                              <w:szCs w:val="28"/>
                            </w:rPr>
                          </w:pPr>
                        </w:p>
                      </w:txbxContent>
                    </wps:txbx>
                    <wps:bodyPr wrap="none" lIns="0" tIns="0" rIns="0" bIns="0" upright="0">
                      <a:spAutoFit/>
                    </wps:bodyPr>
                  </wps:wsp>
                </a:graphicData>
              </a:graphic>
            </wp:anchor>
          </w:drawing>
        </mc:Choice>
        <mc:Fallback>
          <w:pict>
            <v:shape id="文本框2"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OqXm5zwAAAAUBAAAPAAAAAAAAAAEAIAAAACIAAABkcnMvZG93&#10;bnJldi54bWxQSwECFAAUAAAACACHTuJAwxnLFtABAAChAwAADgAAAAAAAAABACAAAAAeAQAAZHJz&#10;L2Uyb0RvYy54bWxQSwUGAAAAAAYABgBZAQAAYAUAAAAA&#10;">
              <v:fill on="f" focussize="0,0"/>
              <v:stroke on="f"/>
              <v:imagedata o:title=""/>
              <o:lock v:ext="edit" aspectratio="f"/>
              <v:textbox inset="0mm,0mm,0mm,0mm" style="mso-fit-shape-to-text:t;">
                <w:txbxContent>
                  <w:p>
                    <w:pPr>
                      <w:snapToGrid w:val="0"/>
                      <w:rPr>
                        <w:rFonts w:hint="eastAsia" w:ascii="宋体" w:hAnsi="宋体" w:cs="宋体"/>
                        <w:sz w:val="28"/>
                        <w:szCs w:val="28"/>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7"/>
                            <w:rPr>
                              <w:rFonts w:hint="eastAsia" w:ascii="宋体" w:hAnsi="宋体" w:eastAsia="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upright="0">
                      <a:spAutoFit/>
                    </wps:bodyPr>
                  </wps:wsp>
                </a:graphicData>
              </a:graphic>
            </wp:anchor>
          </w:drawing>
        </mc:Choice>
        <mc:Fallback>
          <w:pict>
            <v:shape id="文本框 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&#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zql5uc8AAAAFAQAADwAAAAAAAAABACAAAAAiAAAAZHJz&#10;L2Rvd25yZXYueG1sUEsBAhQAFAAAAAgAh07iQFsHfRLUAQAApQMAAA4AAAAAAAAAAQAgAAAAHgEA&#10;AGRycy9lMm9Eb2MueG1sUEsFBgAAAAAGAAYAWQEAAGQFAAAAAA==&#10;">
              <v:fill on="f" focussize="0,0"/>
              <v:stroke on="f"/>
              <v:imagedata o:title=""/>
              <o:lock v:ext="edit" aspectratio="f"/>
              <v:textbox inset="0mm,0mm,0mm,0mm" style="mso-fit-shape-to-text:t;">
                <w:txbxContent>
                  <w:p>
                    <w:pPr>
                      <w:pStyle w:val="7"/>
                      <w:rPr>
                        <w:rFonts w:hint="eastAsia" w:ascii="宋体" w:hAnsi="宋体" w:eastAsia="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pPr>
    <w: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ascii="宋体" w:hAnsi="宋体"/>
                              <w:sz w:val="28"/>
                              <w:szCs w:val="28"/>
                            </w:rPr>
                          </w:pPr>
                          <w:r>
                            <w:rPr>
                              <w:rFonts w:hint="eastAsia" w:ascii="宋体" w:hAnsi="宋体"/>
                              <w:sz w:val="28"/>
                              <w:szCs w:val="28"/>
                            </w:rPr>
                            <w:t xml:space="preserve">— </w:t>
                          </w:r>
                          <w:r>
                            <w:rPr>
                              <w:rFonts w:hint="eastAsia" w:ascii="宋体" w:hAnsi="宋体"/>
                              <w:sz w:val="28"/>
                              <w:szCs w:val="28"/>
                            </w:rPr>
                            <w:fldChar w:fldCharType="begin"/>
                          </w:r>
                          <w:r>
                            <w:rPr>
                              <w:rFonts w:hint="eastAsia" w:ascii="宋体" w:hAnsi="宋体"/>
                              <w:sz w:val="28"/>
                              <w:szCs w:val="28"/>
                            </w:rPr>
                            <w:instrText xml:space="preserve"> PAGE  \* MERGEFORMAT </w:instrText>
                          </w:r>
                          <w:r>
                            <w:rPr>
                              <w:rFonts w:hint="eastAsia" w:ascii="宋体" w:hAnsi="宋体"/>
                              <w:sz w:val="28"/>
                              <w:szCs w:val="28"/>
                            </w:rPr>
                            <w:fldChar w:fldCharType="separate"/>
                          </w:r>
                          <w:r>
                            <w:rPr>
                              <w:rFonts w:hint="eastAsia" w:ascii="宋体" w:hAnsi="宋体"/>
                              <w:sz w:val="28"/>
                              <w:szCs w:val="28"/>
                            </w:rPr>
                            <w:t>23</w:t>
                          </w:r>
                          <w:r>
                            <w:rPr>
                              <w:rFonts w:hint="eastAsia" w:ascii="宋体" w:hAnsi="宋体"/>
                              <w:sz w:val="28"/>
                              <w:szCs w:val="28"/>
                            </w:rPr>
                            <w:fldChar w:fldCharType="end"/>
                          </w:r>
                          <w:r>
                            <w:rPr>
                              <w:rFonts w:hint="eastAsia" w:ascii="宋体" w:hAnsi="宋体"/>
                              <w:sz w:val="28"/>
                              <w:szCs w:val="28"/>
                            </w:rPr>
                            <w:t xml:space="preserve"> —</w:t>
                          </w:r>
                        </w:p>
                      </w:txbxContent>
                    </wps:txbx>
                    <wps:bodyPr wrap="none" lIns="0" tIns="0" rIns="0" bIns="0" upright="0">
                      <a:spAutoFit/>
                    </wps:bodyPr>
                  </wps:wsp>
                </a:graphicData>
              </a:graphic>
            </wp:anchor>
          </w:drawing>
        </mc:Choice>
        <mc:Fallback>
          <w:pict>
            <v:shape id="文本框1"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OqXm5zwAAAAUBAAAPAAAAAAAAAAEAIAAAACIAAABkcnMvZG93&#10;bnJldi54bWxQSwECFAAUAAAACACHTuJAgytVidABAAChAwAADgAAAAAAAAABACAAAAAeAQAAZHJz&#10;L2Uyb0RvYy54bWxQSwUGAAAAAAYABgBZAQAAYAUAAAAA&#10;">
              <v:fill on="f" focussize="0,0"/>
              <v:stroke on="f"/>
              <v:imagedata o:title=""/>
              <o:lock v:ext="edit" aspectratio="f"/>
              <v:textbox inset="0mm,0mm,0mm,0mm" style="mso-fit-shape-to-text:t;">
                <w:txbxContent>
                  <w:p>
                    <w:pPr>
                      <w:snapToGrid w:val="0"/>
                      <w:rPr>
                        <w:rFonts w:hint="eastAsia" w:ascii="宋体" w:hAnsi="宋体"/>
                        <w:sz w:val="28"/>
                        <w:szCs w:val="28"/>
                      </w:rPr>
                    </w:pPr>
                    <w:r>
                      <w:rPr>
                        <w:rFonts w:hint="eastAsia" w:ascii="宋体" w:hAnsi="宋体"/>
                        <w:sz w:val="28"/>
                        <w:szCs w:val="28"/>
                      </w:rPr>
                      <w:t xml:space="preserve">— </w:t>
                    </w:r>
                    <w:r>
                      <w:rPr>
                        <w:rFonts w:hint="eastAsia" w:ascii="宋体" w:hAnsi="宋体"/>
                        <w:sz w:val="28"/>
                        <w:szCs w:val="28"/>
                      </w:rPr>
                      <w:fldChar w:fldCharType="begin"/>
                    </w:r>
                    <w:r>
                      <w:rPr>
                        <w:rFonts w:hint="eastAsia" w:ascii="宋体" w:hAnsi="宋体"/>
                        <w:sz w:val="28"/>
                        <w:szCs w:val="28"/>
                      </w:rPr>
                      <w:instrText xml:space="preserve"> PAGE  \* MERGEFORMAT </w:instrText>
                    </w:r>
                    <w:r>
                      <w:rPr>
                        <w:rFonts w:hint="eastAsia" w:ascii="宋体" w:hAnsi="宋体"/>
                        <w:sz w:val="28"/>
                        <w:szCs w:val="28"/>
                      </w:rPr>
                      <w:fldChar w:fldCharType="separate"/>
                    </w:r>
                    <w:r>
                      <w:rPr>
                        <w:rFonts w:hint="eastAsia" w:ascii="宋体" w:hAnsi="宋体"/>
                        <w:sz w:val="28"/>
                        <w:szCs w:val="28"/>
                      </w:rPr>
                      <w:t>23</w:t>
                    </w:r>
                    <w:r>
                      <w:rPr>
                        <w:rFonts w:hint="eastAsia" w:ascii="宋体" w:hAnsi="宋体"/>
                        <w:sz w:val="28"/>
                        <w:szCs w:val="28"/>
                      </w:rPr>
                      <w:fldChar w:fldCharType="end"/>
                    </w:r>
                    <w:r>
                      <w:rPr>
                        <w:rFonts w:hint="eastAsia" w:ascii="宋体" w:hAnsi="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861A63"/>
    <w:multiLevelType w:val="singleLevel"/>
    <w:tmpl w:val="8B861A63"/>
    <w:lvl w:ilvl="0" w:tentative="0">
      <w:start w:val="1"/>
      <w:numFmt w:val="decimal"/>
      <w:lvlText w:val="(%1)"/>
      <w:lvlJc w:val="left"/>
      <w:pPr>
        <w:ind w:left="425" w:hanging="425"/>
      </w:pPr>
      <w:rPr>
        <w:rFonts w:hint="default"/>
      </w:rPr>
    </w:lvl>
  </w:abstractNum>
  <w:abstractNum w:abstractNumId="1">
    <w:nsid w:val="902804CC"/>
    <w:multiLevelType w:val="singleLevel"/>
    <w:tmpl w:val="902804CC"/>
    <w:lvl w:ilvl="0" w:tentative="0">
      <w:start w:val="1"/>
      <w:numFmt w:val="decimal"/>
      <w:lvlText w:val="%1)"/>
      <w:lvlJc w:val="left"/>
      <w:pPr>
        <w:tabs>
          <w:tab w:val="left" w:pos="397"/>
        </w:tabs>
        <w:ind w:left="454" w:hanging="454"/>
      </w:pPr>
      <w:rPr>
        <w:rFonts w:hint="default"/>
      </w:rPr>
    </w:lvl>
  </w:abstractNum>
  <w:abstractNum w:abstractNumId="2">
    <w:nsid w:val="9FB48986"/>
    <w:multiLevelType w:val="multilevel"/>
    <w:tmpl w:val="9FB48986"/>
    <w:lvl w:ilvl="0" w:tentative="0">
      <w:start w:val="1"/>
      <w:numFmt w:val="decimal"/>
      <w:pStyle w:val="2"/>
      <w:lvlText w:val="%1."/>
      <w:lvlJc w:val="left"/>
      <w:pPr>
        <w:ind w:left="432" w:hanging="432"/>
      </w:pPr>
      <w:rPr>
        <w:rFonts w:hint="default" w:ascii="黑体" w:hAnsi="黑体" w:eastAsia="黑体" w:cs="黑体"/>
        <w:sz w:val="32"/>
        <w:szCs w:val="32"/>
      </w:rPr>
    </w:lvl>
    <w:lvl w:ilvl="1" w:tentative="0">
      <w:start w:val="1"/>
      <w:numFmt w:val="decimal"/>
      <w:pStyle w:val="3"/>
      <w:lvlText w:val="%1.%2."/>
      <w:lvlJc w:val="left"/>
      <w:pPr>
        <w:tabs>
          <w:tab w:val="left" w:pos="0"/>
        </w:tabs>
        <w:ind w:left="0" w:firstLine="0"/>
      </w:pPr>
      <w:rPr>
        <w:rFonts w:hint="default" w:ascii="黑体" w:hAnsi="黑体" w:eastAsia="黑体" w:cs="黑体"/>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3">
    <w:nsid w:val="EAF7E70B"/>
    <w:multiLevelType w:val="singleLevel"/>
    <w:tmpl w:val="EAF7E70B"/>
    <w:lvl w:ilvl="0" w:tentative="0">
      <w:start w:val="1"/>
      <w:numFmt w:val="decimal"/>
      <w:lvlText w:val="%1)"/>
      <w:lvlJc w:val="left"/>
      <w:pPr>
        <w:tabs>
          <w:tab w:val="left" w:pos="397"/>
        </w:tabs>
        <w:ind w:left="454" w:hanging="454"/>
      </w:pPr>
      <w:rPr>
        <w:rFonts w:hint="default"/>
      </w:rPr>
    </w:lvl>
  </w:abstractNum>
  <w:abstractNum w:abstractNumId="4">
    <w:nsid w:val="F76245B5"/>
    <w:multiLevelType w:val="singleLevel"/>
    <w:tmpl w:val="F76245B5"/>
    <w:lvl w:ilvl="0" w:tentative="0">
      <w:start w:val="1"/>
      <w:numFmt w:val="decimal"/>
      <w:lvlText w:val="%1)"/>
      <w:lvlJc w:val="left"/>
      <w:pPr>
        <w:tabs>
          <w:tab w:val="left" w:pos="397"/>
        </w:tabs>
        <w:ind w:left="444" w:hanging="454"/>
      </w:pPr>
      <w:rPr>
        <w:rFonts w:hint="default"/>
      </w:rPr>
    </w:lvl>
  </w:abstractNum>
  <w:abstractNum w:abstractNumId="5">
    <w:nsid w:val="03C76164"/>
    <w:multiLevelType w:val="singleLevel"/>
    <w:tmpl w:val="03C76164"/>
    <w:lvl w:ilvl="0" w:tentative="0">
      <w:start w:val="1"/>
      <w:numFmt w:val="decimal"/>
      <w:lvlText w:val="(%1)"/>
      <w:lvlJc w:val="left"/>
      <w:pPr>
        <w:ind w:left="425" w:hanging="425"/>
      </w:pPr>
      <w:rPr>
        <w:rFonts w:hint="default"/>
      </w:rPr>
    </w:lvl>
  </w:abstractNum>
  <w:abstractNum w:abstractNumId="6">
    <w:nsid w:val="1BA13A0A"/>
    <w:multiLevelType w:val="singleLevel"/>
    <w:tmpl w:val="1BA13A0A"/>
    <w:lvl w:ilvl="0" w:tentative="0">
      <w:start w:val="1"/>
      <w:numFmt w:val="decimal"/>
      <w:lvlText w:val="(%1)"/>
      <w:lvlJc w:val="left"/>
      <w:pPr>
        <w:ind w:left="425" w:hanging="425"/>
      </w:pPr>
      <w:rPr>
        <w:rFonts w:hint="default"/>
      </w:rPr>
    </w:lvl>
  </w:abstractNum>
  <w:abstractNum w:abstractNumId="7">
    <w:nsid w:val="6606B6E8"/>
    <w:multiLevelType w:val="singleLevel"/>
    <w:tmpl w:val="6606B6E8"/>
    <w:lvl w:ilvl="0" w:tentative="0">
      <w:start w:val="1"/>
      <w:numFmt w:val="decimal"/>
      <w:lvlText w:val="(%1)"/>
      <w:lvlJc w:val="left"/>
      <w:pPr>
        <w:ind w:left="425" w:hanging="425"/>
      </w:pPr>
      <w:rPr>
        <w:rFonts w:hint="default"/>
      </w:rPr>
    </w:lvl>
  </w:abstractNum>
  <w:abstractNum w:abstractNumId="8">
    <w:nsid w:val="72864A86"/>
    <w:multiLevelType w:val="singleLevel"/>
    <w:tmpl w:val="72864A86"/>
    <w:lvl w:ilvl="0" w:tentative="0">
      <w:start w:val="1"/>
      <w:numFmt w:val="decimal"/>
      <w:lvlText w:val="(%1)"/>
      <w:lvlJc w:val="left"/>
      <w:pPr>
        <w:ind w:left="425" w:hanging="425"/>
      </w:pPr>
      <w:rPr>
        <w:rFonts w:hint="default"/>
      </w:rPr>
    </w:lvl>
  </w:abstractNum>
  <w:abstractNum w:abstractNumId="9">
    <w:nsid w:val="7A52CC1D"/>
    <w:multiLevelType w:val="singleLevel"/>
    <w:tmpl w:val="7A52CC1D"/>
    <w:lvl w:ilvl="0" w:tentative="0">
      <w:start w:val="1"/>
      <w:numFmt w:val="decimal"/>
      <w:lvlText w:val="(%1)"/>
      <w:lvlJc w:val="left"/>
      <w:pPr>
        <w:ind w:left="425" w:hanging="425"/>
      </w:pPr>
      <w:rPr>
        <w:rFonts w:hint="default"/>
      </w:rPr>
    </w:lvl>
  </w:abstractNum>
  <w:abstractNum w:abstractNumId="10">
    <w:nsid w:val="7D929A12"/>
    <w:multiLevelType w:val="singleLevel"/>
    <w:tmpl w:val="7D929A12"/>
    <w:lvl w:ilvl="0" w:tentative="0">
      <w:start w:val="1"/>
      <w:numFmt w:val="decimal"/>
      <w:lvlText w:val="%1)"/>
      <w:lvlJc w:val="left"/>
      <w:pPr>
        <w:tabs>
          <w:tab w:val="left" w:pos="397"/>
        </w:tabs>
        <w:ind w:left="454" w:hanging="454"/>
      </w:pPr>
      <w:rPr>
        <w:rFonts w:hint="default"/>
      </w:rPr>
    </w:lvl>
  </w:abstractNum>
  <w:num w:numId="1">
    <w:abstractNumId w:val="2"/>
  </w:num>
  <w:num w:numId="2">
    <w:abstractNumId w:val="7"/>
  </w:num>
  <w:num w:numId="3">
    <w:abstractNumId w:val="3"/>
  </w:num>
  <w:num w:numId="4">
    <w:abstractNumId w:val="10"/>
  </w:num>
  <w:num w:numId="5">
    <w:abstractNumId w:val="4"/>
  </w:num>
  <w:num w:numId="6">
    <w:abstractNumId w:val="1"/>
  </w:num>
  <w:num w:numId="7">
    <w:abstractNumId w:val="6"/>
  </w:num>
  <w:num w:numId="8">
    <w:abstractNumId w:val="9"/>
  </w:num>
  <w:num w:numId="9">
    <w:abstractNumId w:val="0"/>
  </w:num>
  <w:num w:numId="10">
    <w:abstractNumId w:val="8"/>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TrueTypeFonts/>
  <w:saveSubsetFonts/>
  <w:bordersDoNotSurroundHeader w:val="0"/>
  <w:bordersDoNotSurroundFooter w:val="0"/>
  <w:documentProtection w:enforcement="0"/>
  <w:defaultTabStop w:val="420"/>
  <w:hyphenationZone w:val="360"/>
  <w:drawingGridHorizontalSpacing w:val="105"/>
  <w:drawingGridVerticalSpacing w:val="159"/>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A1Mjg4MzNkMTRlODIyOTVlZTgwZWNiYmEwN2RkNjIifQ=="/>
    <w:docVar w:name="KSO_WPS_MARK_KEY" w:val="45181264-f4b9-40fb-b860-2aa783f7b18d"/>
  </w:docVars>
  <w:rsids>
    <w:rsidRoot w:val="00FF1391"/>
    <w:rsid w:val="00004B92"/>
    <w:rsid w:val="00006025"/>
    <w:rsid w:val="00010FD0"/>
    <w:rsid w:val="0001407A"/>
    <w:rsid w:val="000140CC"/>
    <w:rsid w:val="0001493B"/>
    <w:rsid w:val="00014F58"/>
    <w:rsid w:val="00016BBD"/>
    <w:rsid w:val="00017940"/>
    <w:rsid w:val="00025669"/>
    <w:rsid w:val="00047F6D"/>
    <w:rsid w:val="00051D07"/>
    <w:rsid w:val="000A4A2F"/>
    <w:rsid w:val="000B0004"/>
    <w:rsid w:val="000B2030"/>
    <w:rsid w:val="000B5675"/>
    <w:rsid w:val="000B5839"/>
    <w:rsid w:val="000C06BF"/>
    <w:rsid w:val="000E0318"/>
    <w:rsid w:val="000E0743"/>
    <w:rsid w:val="000F66EC"/>
    <w:rsid w:val="00103294"/>
    <w:rsid w:val="00105389"/>
    <w:rsid w:val="00110CED"/>
    <w:rsid w:val="00113FA9"/>
    <w:rsid w:val="00117D48"/>
    <w:rsid w:val="0012183F"/>
    <w:rsid w:val="00124D5F"/>
    <w:rsid w:val="00126233"/>
    <w:rsid w:val="0013155D"/>
    <w:rsid w:val="00132717"/>
    <w:rsid w:val="00136E68"/>
    <w:rsid w:val="00141047"/>
    <w:rsid w:val="00143037"/>
    <w:rsid w:val="001439A0"/>
    <w:rsid w:val="00144D49"/>
    <w:rsid w:val="00144FE0"/>
    <w:rsid w:val="00151F7B"/>
    <w:rsid w:val="001556C6"/>
    <w:rsid w:val="00155A8D"/>
    <w:rsid w:val="00161BDB"/>
    <w:rsid w:val="00170A86"/>
    <w:rsid w:val="00180898"/>
    <w:rsid w:val="00180D75"/>
    <w:rsid w:val="00190299"/>
    <w:rsid w:val="00197BB6"/>
    <w:rsid w:val="001A2BD0"/>
    <w:rsid w:val="001A5E31"/>
    <w:rsid w:val="001C06DD"/>
    <w:rsid w:val="001C7382"/>
    <w:rsid w:val="001F26AC"/>
    <w:rsid w:val="001F6E17"/>
    <w:rsid w:val="0020463E"/>
    <w:rsid w:val="00204F4B"/>
    <w:rsid w:val="00205AA2"/>
    <w:rsid w:val="00210339"/>
    <w:rsid w:val="0021635A"/>
    <w:rsid w:val="00223380"/>
    <w:rsid w:val="002248E1"/>
    <w:rsid w:val="00224B9F"/>
    <w:rsid w:val="00230D34"/>
    <w:rsid w:val="0023211B"/>
    <w:rsid w:val="00241A26"/>
    <w:rsid w:val="002433E6"/>
    <w:rsid w:val="0024565A"/>
    <w:rsid w:val="00252560"/>
    <w:rsid w:val="00264D7F"/>
    <w:rsid w:val="002702CA"/>
    <w:rsid w:val="002903A5"/>
    <w:rsid w:val="00290464"/>
    <w:rsid w:val="002B1139"/>
    <w:rsid w:val="002B1159"/>
    <w:rsid w:val="002D0527"/>
    <w:rsid w:val="002D3B86"/>
    <w:rsid w:val="002E571A"/>
    <w:rsid w:val="002E7B03"/>
    <w:rsid w:val="002F18AA"/>
    <w:rsid w:val="002F5374"/>
    <w:rsid w:val="002F56ED"/>
    <w:rsid w:val="00301C18"/>
    <w:rsid w:val="00305FE2"/>
    <w:rsid w:val="0030732B"/>
    <w:rsid w:val="003232EE"/>
    <w:rsid w:val="00336B81"/>
    <w:rsid w:val="00353EB1"/>
    <w:rsid w:val="00365F82"/>
    <w:rsid w:val="00375DF1"/>
    <w:rsid w:val="0038651E"/>
    <w:rsid w:val="00390998"/>
    <w:rsid w:val="0039420C"/>
    <w:rsid w:val="00394A06"/>
    <w:rsid w:val="00395473"/>
    <w:rsid w:val="003A0BF2"/>
    <w:rsid w:val="003A4461"/>
    <w:rsid w:val="003A5EAE"/>
    <w:rsid w:val="003A6DE8"/>
    <w:rsid w:val="003A6F4B"/>
    <w:rsid w:val="003B1D59"/>
    <w:rsid w:val="003B5D86"/>
    <w:rsid w:val="003B7C22"/>
    <w:rsid w:val="003C014E"/>
    <w:rsid w:val="003D5C8F"/>
    <w:rsid w:val="004020A7"/>
    <w:rsid w:val="00414059"/>
    <w:rsid w:val="004209FD"/>
    <w:rsid w:val="00450136"/>
    <w:rsid w:val="00453E59"/>
    <w:rsid w:val="00456AEB"/>
    <w:rsid w:val="004571A5"/>
    <w:rsid w:val="004627EB"/>
    <w:rsid w:val="004632F0"/>
    <w:rsid w:val="00466390"/>
    <w:rsid w:val="00466AF2"/>
    <w:rsid w:val="00472224"/>
    <w:rsid w:val="00472C38"/>
    <w:rsid w:val="00480A9A"/>
    <w:rsid w:val="00483C85"/>
    <w:rsid w:val="004A266E"/>
    <w:rsid w:val="004B78E3"/>
    <w:rsid w:val="004C4590"/>
    <w:rsid w:val="004C676E"/>
    <w:rsid w:val="004E3A83"/>
    <w:rsid w:val="004E6195"/>
    <w:rsid w:val="004F0D4A"/>
    <w:rsid w:val="004F6D4A"/>
    <w:rsid w:val="005037A7"/>
    <w:rsid w:val="00506782"/>
    <w:rsid w:val="00515264"/>
    <w:rsid w:val="0052558A"/>
    <w:rsid w:val="0052763E"/>
    <w:rsid w:val="00530DBC"/>
    <w:rsid w:val="00561B8D"/>
    <w:rsid w:val="00563B08"/>
    <w:rsid w:val="00572220"/>
    <w:rsid w:val="005761D9"/>
    <w:rsid w:val="00582C40"/>
    <w:rsid w:val="005904E5"/>
    <w:rsid w:val="005A3906"/>
    <w:rsid w:val="005C1C22"/>
    <w:rsid w:val="005C1F4D"/>
    <w:rsid w:val="005D55EC"/>
    <w:rsid w:val="005E2663"/>
    <w:rsid w:val="005F3074"/>
    <w:rsid w:val="00624392"/>
    <w:rsid w:val="006317B1"/>
    <w:rsid w:val="00640846"/>
    <w:rsid w:val="006439DA"/>
    <w:rsid w:val="0065320E"/>
    <w:rsid w:val="0065710F"/>
    <w:rsid w:val="0066018F"/>
    <w:rsid w:val="006749A4"/>
    <w:rsid w:val="0067794F"/>
    <w:rsid w:val="00691A00"/>
    <w:rsid w:val="00695AB9"/>
    <w:rsid w:val="006A7870"/>
    <w:rsid w:val="006B7EA9"/>
    <w:rsid w:val="00702066"/>
    <w:rsid w:val="00706F91"/>
    <w:rsid w:val="00713393"/>
    <w:rsid w:val="00714C8B"/>
    <w:rsid w:val="00714F0D"/>
    <w:rsid w:val="007164D7"/>
    <w:rsid w:val="00723DC2"/>
    <w:rsid w:val="007356AF"/>
    <w:rsid w:val="007412C7"/>
    <w:rsid w:val="00741BC1"/>
    <w:rsid w:val="00742222"/>
    <w:rsid w:val="00744360"/>
    <w:rsid w:val="007528D7"/>
    <w:rsid w:val="00764011"/>
    <w:rsid w:val="00764EE9"/>
    <w:rsid w:val="00765593"/>
    <w:rsid w:val="00780299"/>
    <w:rsid w:val="00780CC3"/>
    <w:rsid w:val="007868F9"/>
    <w:rsid w:val="0079010D"/>
    <w:rsid w:val="007A292C"/>
    <w:rsid w:val="007B0B09"/>
    <w:rsid w:val="007B2C22"/>
    <w:rsid w:val="007C1D4E"/>
    <w:rsid w:val="007C6889"/>
    <w:rsid w:val="007D6DD5"/>
    <w:rsid w:val="007D73D8"/>
    <w:rsid w:val="007E0E02"/>
    <w:rsid w:val="007E20DD"/>
    <w:rsid w:val="007E6EE3"/>
    <w:rsid w:val="007F315F"/>
    <w:rsid w:val="007F5EC0"/>
    <w:rsid w:val="008079E8"/>
    <w:rsid w:val="008154CA"/>
    <w:rsid w:val="0082667D"/>
    <w:rsid w:val="00832543"/>
    <w:rsid w:val="00837E67"/>
    <w:rsid w:val="0084241B"/>
    <w:rsid w:val="00842C47"/>
    <w:rsid w:val="00843133"/>
    <w:rsid w:val="00851810"/>
    <w:rsid w:val="008628EA"/>
    <w:rsid w:val="0086525E"/>
    <w:rsid w:val="008658D0"/>
    <w:rsid w:val="008736D7"/>
    <w:rsid w:val="008830FA"/>
    <w:rsid w:val="008908B3"/>
    <w:rsid w:val="008920AD"/>
    <w:rsid w:val="0089369B"/>
    <w:rsid w:val="008943D3"/>
    <w:rsid w:val="008B2354"/>
    <w:rsid w:val="008D0E53"/>
    <w:rsid w:val="008D611D"/>
    <w:rsid w:val="008E0375"/>
    <w:rsid w:val="008F111A"/>
    <w:rsid w:val="00911818"/>
    <w:rsid w:val="0092453B"/>
    <w:rsid w:val="00925E41"/>
    <w:rsid w:val="0092628B"/>
    <w:rsid w:val="009275BC"/>
    <w:rsid w:val="009349DA"/>
    <w:rsid w:val="00953811"/>
    <w:rsid w:val="00955B71"/>
    <w:rsid w:val="00961BC2"/>
    <w:rsid w:val="0096473B"/>
    <w:rsid w:val="0096493D"/>
    <w:rsid w:val="009701BE"/>
    <w:rsid w:val="00976CCA"/>
    <w:rsid w:val="0098006E"/>
    <w:rsid w:val="00980274"/>
    <w:rsid w:val="00994FCE"/>
    <w:rsid w:val="009A4E2E"/>
    <w:rsid w:val="009B6A28"/>
    <w:rsid w:val="009C559D"/>
    <w:rsid w:val="009C6383"/>
    <w:rsid w:val="009D6D0C"/>
    <w:rsid w:val="009D6F9B"/>
    <w:rsid w:val="009F6254"/>
    <w:rsid w:val="00A00336"/>
    <w:rsid w:val="00A01759"/>
    <w:rsid w:val="00A16F86"/>
    <w:rsid w:val="00A23245"/>
    <w:rsid w:val="00A24406"/>
    <w:rsid w:val="00A249A7"/>
    <w:rsid w:val="00A309E9"/>
    <w:rsid w:val="00A339B6"/>
    <w:rsid w:val="00A43C72"/>
    <w:rsid w:val="00A865D2"/>
    <w:rsid w:val="00A95D24"/>
    <w:rsid w:val="00AA0F72"/>
    <w:rsid w:val="00AB7EFB"/>
    <w:rsid w:val="00AD5C4A"/>
    <w:rsid w:val="00AF0266"/>
    <w:rsid w:val="00AF4BB0"/>
    <w:rsid w:val="00B011AC"/>
    <w:rsid w:val="00B04902"/>
    <w:rsid w:val="00B078D5"/>
    <w:rsid w:val="00B13B10"/>
    <w:rsid w:val="00B37A13"/>
    <w:rsid w:val="00B60336"/>
    <w:rsid w:val="00B7674D"/>
    <w:rsid w:val="00B81C87"/>
    <w:rsid w:val="00B8591C"/>
    <w:rsid w:val="00B86061"/>
    <w:rsid w:val="00B938D8"/>
    <w:rsid w:val="00B94426"/>
    <w:rsid w:val="00B944E7"/>
    <w:rsid w:val="00BB125F"/>
    <w:rsid w:val="00BB76C2"/>
    <w:rsid w:val="00BD1F08"/>
    <w:rsid w:val="00BF24AE"/>
    <w:rsid w:val="00C01F01"/>
    <w:rsid w:val="00C02C66"/>
    <w:rsid w:val="00C05531"/>
    <w:rsid w:val="00C32B2A"/>
    <w:rsid w:val="00C35E05"/>
    <w:rsid w:val="00C41387"/>
    <w:rsid w:val="00C44E92"/>
    <w:rsid w:val="00C45583"/>
    <w:rsid w:val="00C6661C"/>
    <w:rsid w:val="00C931F2"/>
    <w:rsid w:val="00CA472C"/>
    <w:rsid w:val="00CB2C21"/>
    <w:rsid w:val="00CD198D"/>
    <w:rsid w:val="00CE2345"/>
    <w:rsid w:val="00CE34F4"/>
    <w:rsid w:val="00D02C08"/>
    <w:rsid w:val="00D03466"/>
    <w:rsid w:val="00D0724A"/>
    <w:rsid w:val="00D10908"/>
    <w:rsid w:val="00D24ACB"/>
    <w:rsid w:val="00D476FD"/>
    <w:rsid w:val="00D53980"/>
    <w:rsid w:val="00D53E66"/>
    <w:rsid w:val="00D618E3"/>
    <w:rsid w:val="00D758A9"/>
    <w:rsid w:val="00D97597"/>
    <w:rsid w:val="00DB4C3D"/>
    <w:rsid w:val="00DB6084"/>
    <w:rsid w:val="00DB68FB"/>
    <w:rsid w:val="00DC1B85"/>
    <w:rsid w:val="00DC235E"/>
    <w:rsid w:val="00DD0D30"/>
    <w:rsid w:val="00DD1321"/>
    <w:rsid w:val="00DE08D7"/>
    <w:rsid w:val="00E01FAC"/>
    <w:rsid w:val="00E039D1"/>
    <w:rsid w:val="00E05056"/>
    <w:rsid w:val="00E07B21"/>
    <w:rsid w:val="00E140BB"/>
    <w:rsid w:val="00E2055F"/>
    <w:rsid w:val="00E21688"/>
    <w:rsid w:val="00E265B4"/>
    <w:rsid w:val="00E27B7C"/>
    <w:rsid w:val="00E32572"/>
    <w:rsid w:val="00E344AE"/>
    <w:rsid w:val="00E513FC"/>
    <w:rsid w:val="00E51DC8"/>
    <w:rsid w:val="00E52ADA"/>
    <w:rsid w:val="00E53F4A"/>
    <w:rsid w:val="00E61E8B"/>
    <w:rsid w:val="00E6505A"/>
    <w:rsid w:val="00E708A1"/>
    <w:rsid w:val="00E816A2"/>
    <w:rsid w:val="00E81B93"/>
    <w:rsid w:val="00E93BDA"/>
    <w:rsid w:val="00EA1AF3"/>
    <w:rsid w:val="00EB38AF"/>
    <w:rsid w:val="00EB7315"/>
    <w:rsid w:val="00EC2AFA"/>
    <w:rsid w:val="00EC3669"/>
    <w:rsid w:val="00EC53E2"/>
    <w:rsid w:val="00ED2F4F"/>
    <w:rsid w:val="00EF28EF"/>
    <w:rsid w:val="00EF6A3D"/>
    <w:rsid w:val="00F020B6"/>
    <w:rsid w:val="00F041D1"/>
    <w:rsid w:val="00F109C2"/>
    <w:rsid w:val="00F1494A"/>
    <w:rsid w:val="00F21C7C"/>
    <w:rsid w:val="00F2371A"/>
    <w:rsid w:val="00F54046"/>
    <w:rsid w:val="00F579B0"/>
    <w:rsid w:val="00F57D20"/>
    <w:rsid w:val="00F63231"/>
    <w:rsid w:val="00F67674"/>
    <w:rsid w:val="00F7322E"/>
    <w:rsid w:val="00F770FD"/>
    <w:rsid w:val="00F90617"/>
    <w:rsid w:val="00F91DB4"/>
    <w:rsid w:val="00FA05AD"/>
    <w:rsid w:val="00FA4C03"/>
    <w:rsid w:val="00FA6E23"/>
    <w:rsid w:val="00FA7DA6"/>
    <w:rsid w:val="00FB659E"/>
    <w:rsid w:val="00FC3E53"/>
    <w:rsid w:val="00FD5174"/>
    <w:rsid w:val="00FD6B15"/>
    <w:rsid w:val="00FE5C8A"/>
    <w:rsid w:val="00FE7706"/>
    <w:rsid w:val="00FF0E32"/>
    <w:rsid w:val="00FF1391"/>
    <w:rsid w:val="00FF280C"/>
    <w:rsid w:val="00FF3455"/>
    <w:rsid w:val="011632E5"/>
    <w:rsid w:val="011F54D8"/>
    <w:rsid w:val="01B204B1"/>
    <w:rsid w:val="026B49BA"/>
    <w:rsid w:val="02C63904"/>
    <w:rsid w:val="0323569F"/>
    <w:rsid w:val="0395051F"/>
    <w:rsid w:val="03C02320"/>
    <w:rsid w:val="03CE5E5A"/>
    <w:rsid w:val="040B4E0D"/>
    <w:rsid w:val="04EF0377"/>
    <w:rsid w:val="04F544F7"/>
    <w:rsid w:val="05073138"/>
    <w:rsid w:val="050D7E58"/>
    <w:rsid w:val="06173E11"/>
    <w:rsid w:val="065C44F3"/>
    <w:rsid w:val="06CA39D7"/>
    <w:rsid w:val="06CE737A"/>
    <w:rsid w:val="07920EF9"/>
    <w:rsid w:val="07A96266"/>
    <w:rsid w:val="07CE63C6"/>
    <w:rsid w:val="07CF5DE6"/>
    <w:rsid w:val="07D60AD0"/>
    <w:rsid w:val="083A5732"/>
    <w:rsid w:val="083D49C5"/>
    <w:rsid w:val="084C0DA0"/>
    <w:rsid w:val="08A34793"/>
    <w:rsid w:val="08BA5504"/>
    <w:rsid w:val="09161BD1"/>
    <w:rsid w:val="096C140B"/>
    <w:rsid w:val="0987536F"/>
    <w:rsid w:val="098D5F59"/>
    <w:rsid w:val="09951537"/>
    <w:rsid w:val="0A1D628B"/>
    <w:rsid w:val="0A40455C"/>
    <w:rsid w:val="0A6F6A45"/>
    <w:rsid w:val="0AC3154C"/>
    <w:rsid w:val="0B0C0BBB"/>
    <w:rsid w:val="0B3E6E68"/>
    <w:rsid w:val="0B5C3E34"/>
    <w:rsid w:val="0B65274A"/>
    <w:rsid w:val="0C3D7F42"/>
    <w:rsid w:val="0C677620"/>
    <w:rsid w:val="0D18168B"/>
    <w:rsid w:val="0D5E5D4B"/>
    <w:rsid w:val="0D7B3034"/>
    <w:rsid w:val="0D872233"/>
    <w:rsid w:val="0E255860"/>
    <w:rsid w:val="0EB62B00"/>
    <w:rsid w:val="0EB844E6"/>
    <w:rsid w:val="0EC60854"/>
    <w:rsid w:val="0ED07684"/>
    <w:rsid w:val="0F1173ED"/>
    <w:rsid w:val="0F464802"/>
    <w:rsid w:val="0F844FBE"/>
    <w:rsid w:val="0F86357B"/>
    <w:rsid w:val="0FD72B12"/>
    <w:rsid w:val="0FE639E4"/>
    <w:rsid w:val="100810CD"/>
    <w:rsid w:val="10E326E4"/>
    <w:rsid w:val="10FC33AA"/>
    <w:rsid w:val="11967974"/>
    <w:rsid w:val="11A43C7C"/>
    <w:rsid w:val="12606AB3"/>
    <w:rsid w:val="12653ED8"/>
    <w:rsid w:val="127E50A7"/>
    <w:rsid w:val="127E64B3"/>
    <w:rsid w:val="12E17E21"/>
    <w:rsid w:val="13670F33"/>
    <w:rsid w:val="13752510"/>
    <w:rsid w:val="13EE1CEA"/>
    <w:rsid w:val="146B6E96"/>
    <w:rsid w:val="147A101A"/>
    <w:rsid w:val="151E18B3"/>
    <w:rsid w:val="15872232"/>
    <w:rsid w:val="15FB6BA1"/>
    <w:rsid w:val="1652179E"/>
    <w:rsid w:val="16806712"/>
    <w:rsid w:val="168F3420"/>
    <w:rsid w:val="16CD208A"/>
    <w:rsid w:val="16F21AF1"/>
    <w:rsid w:val="173F029A"/>
    <w:rsid w:val="17504DA9"/>
    <w:rsid w:val="17653663"/>
    <w:rsid w:val="17CB77E9"/>
    <w:rsid w:val="18BD534F"/>
    <w:rsid w:val="18F732D2"/>
    <w:rsid w:val="19322678"/>
    <w:rsid w:val="19E20654"/>
    <w:rsid w:val="19E54AFE"/>
    <w:rsid w:val="1A314D87"/>
    <w:rsid w:val="1A4B6E4B"/>
    <w:rsid w:val="1AE136F1"/>
    <w:rsid w:val="1BAF0241"/>
    <w:rsid w:val="1CAF6E5A"/>
    <w:rsid w:val="1CC80217"/>
    <w:rsid w:val="1CFA7117"/>
    <w:rsid w:val="1D396A57"/>
    <w:rsid w:val="1DE414D5"/>
    <w:rsid w:val="1E3671AF"/>
    <w:rsid w:val="1E3B1E2D"/>
    <w:rsid w:val="1E5367DA"/>
    <w:rsid w:val="1E587393"/>
    <w:rsid w:val="1F795FE5"/>
    <w:rsid w:val="1FB64C73"/>
    <w:rsid w:val="203558C5"/>
    <w:rsid w:val="20586E69"/>
    <w:rsid w:val="20934D76"/>
    <w:rsid w:val="20D81CD0"/>
    <w:rsid w:val="213C1927"/>
    <w:rsid w:val="213D605E"/>
    <w:rsid w:val="214B28FF"/>
    <w:rsid w:val="215D113C"/>
    <w:rsid w:val="21804FB7"/>
    <w:rsid w:val="21AA0592"/>
    <w:rsid w:val="21C04807"/>
    <w:rsid w:val="22184C15"/>
    <w:rsid w:val="22583836"/>
    <w:rsid w:val="225F768C"/>
    <w:rsid w:val="22940C0D"/>
    <w:rsid w:val="22C428FB"/>
    <w:rsid w:val="234566A4"/>
    <w:rsid w:val="235535D1"/>
    <w:rsid w:val="238C04E1"/>
    <w:rsid w:val="23C15BDB"/>
    <w:rsid w:val="23C85DF6"/>
    <w:rsid w:val="23D907D1"/>
    <w:rsid w:val="248E689A"/>
    <w:rsid w:val="24C85686"/>
    <w:rsid w:val="25675DA5"/>
    <w:rsid w:val="257566DA"/>
    <w:rsid w:val="25AC682C"/>
    <w:rsid w:val="25C26A14"/>
    <w:rsid w:val="262D616D"/>
    <w:rsid w:val="26B13952"/>
    <w:rsid w:val="274370EE"/>
    <w:rsid w:val="27DB29A0"/>
    <w:rsid w:val="28022DC4"/>
    <w:rsid w:val="2818512F"/>
    <w:rsid w:val="28765354"/>
    <w:rsid w:val="28DB6BD1"/>
    <w:rsid w:val="294843B9"/>
    <w:rsid w:val="2A23047C"/>
    <w:rsid w:val="2A2C6C70"/>
    <w:rsid w:val="2A421178"/>
    <w:rsid w:val="2A8724AE"/>
    <w:rsid w:val="2AB04443"/>
    <w:rsid w:val="2B1537EB"/>
    <w:rsid w:val="2B2A2C2B"/>
    <w:rsid w:val="2B333E56"/>
    <w:rsid w:val="2B8C4DCF"/>
    <w:rsid w:val="2C663CD1"/>
    <w:rsid w:val="2C9327FA"/>
    <w:rsid w:val="2CB741ED"/>
    <w:rsid w:val="2D485B6F"/>
    <w:rsid w:val="2D594220"/>
    <w:rsid w:val="2D7D4EED"/>
    <w:rsid w:val="2D8A6187"/>
    <w:rsid w:val="2E2F1701"/>
    <w:rsid w:val="2E322B62"/>
    <w:rsid w:val="2E3D4AAA"/>
    <w:rsid w:val="2ED44A3A"/>
    <w:rsid w:val="2F1159FF"/>
    <w:rsid w:val="2F8618C6"/>
    <w:rsid w:val="300E1349"/>
    <w:rsid w:val="303507CB"/>
    <w:rsid w:val="307F0D20"/>
    <w:rsid w:val="30A47C65"/>
    <w:rsid w:val="30D04F6D"/>
    <w:rsid w:val="3112650C"/>
    <w:rsid w:val="31C73BF1"/>
    <w:rsid w:val="322E1D4D"/>
    <w:rsid w:val="32831AC5"/>
    <w:rsid w:val="3357249B"/>
    <w:rsid w:val="33911B5F"/>
    <w:rsid w:val="339C7DA1"/>
    <w:rsid w:val="33BB7437"/>
    <w:rsid w:val="33F63A0E"/>
    <w:rsid w:val="34101BD6"/>
    <w:rsid w:val="344E1DAE"/>
    <w:rsid w:val="34553ABF"/>
    <w:rsid w:val="345A6DFE"/>
    <w:rsid w:val="34966D30"/>
    <w:rsid w:val="349938B0"/>
    <w:rsid w:val="35135876"/>
    <w:rsid w:val="352275ED"/>
    <w:rsid w:val="355F71DE"/>
    <w:rsid w:val="35E4438E"/>
    <w:rsid w:val="35F12117"/>
    <w:rsid w:val="36250681"/>
    <w:rsid w:val="36AE7DD6"/>
    <w:rsid w:val="36BB57C8"/>
    <w:rsid w:val="36C97B21"/>
    <w:rsid w:val="37242F64"/>
    <w:rsid w:val="374F0D95"/>
    <w:rsid w:val="377A0E56"/>
    <w:rsid w:val="37AA3908"/>
    <w:rsid w:val="37BB7F6F"/>
    <w:rsid w:val="37ED302A"/>
    <w:rsid w:val="38116670"/>
    <w:rsid w:val="383374F7"/>
    <w:rsid w:val="3835322B"/>
    <w:rsid w:val="388B3460"/>
    <w:rsid w:val="39945827"/>
    <w:rsid w:val="399C4A64"/>
    <w:rsid w:val="39DE69DA"/>
    <w:rsid w:val="39FE23D7"/>
    <w:rsid w:val="3A260944"/>
    <w:rsid w:val="3A4A239D"/>
    <w:rsid w:val="3A612178"/>
    <w:rsid w:val="3B385465"/>
    <w:rsid w:val="3B483CEC"/>
    <w:rsid w:val="3C572257"/>
    <w:rsid w:val="3C5F6934"/>
    <w:rsid w:val="3CB91059"/>
    <w:rsid w:val="3CBE3D8E"/>
    <w:rsid w:val="3D017744"/>
    <w:rsid w:val="3D424389"/>
    <w:rsid w:val="3D513BA1"/>
    <w:rsid w:val="3DAF79E0"/>
    <w:rsid w:val="3E103B9E"/>
    <w:rsid w:val="3EBA56CA"/>
    <w:rsid w:val="3EF142B8"/>
    <w:rsid w:val="3F277CDA"/>
    <w:rsid w:val="3F3958BA"/>
    <w:rsid w:val="3F6947B7"/>
    <w:rsid w:val="3FD51FEA"/>
    <w:rsid w:val="3FFD1114"/>
    <w:rsid w:val="404727CC"/>
    <w:rsid w:val="40D55B7E"/>
    <w:rsid w:val="40D8004D"/>
    <w:rsid w:val="41783926"/>
    <w:rsid w:val="41843B93"/>
    <w:rsid w:val="418D3551"/>
    <w:rsid w:val="41A36D15"/>
    <w:rsid w:val="41F20F4C"/>
    <w:rsid w:val="41FA3CF7"/>
    <w:rsid w:val="422C3859"/>
    <w:rsid w:val="427D7EB0"/>
    <w:rsid w:val="42A77210"/>
    <w:rsid w:val="42BC35F6"/>
    <w:rsid w:val="42E07E3C"/>
    <w:rsid w:val="432C3E22"/>
    <w:rsid w:val="436B26CB"/>
    <w:rsid w:val="437B6846"/>
    <w:rsid w:val="43A10169"/>
    <w:rsid w:val="43CC0E50"/>
    <w:rsid w:val="442C40BC"/>
    <w:rsid w:val="443B1FD6"/>
    <w:rsid w:val="44405732"/>
    <w:rsid w:val="446B30A5"/>
    <w:rsid w:val="447E085E"/>
    <w:rsid w:val="44D12D9F"/>
    <w:rsid w:val="44D77892"/>
    <w:rsid w:val="44DA5FB4"/>
    <w:rsid w:val="4549238F"/>
    <w:rsid w:val="454A5DFD"/>
    <w:rsid w:val="45592739"/>
    <w:rsid w:val="45783D9F"/>
    <w:rsid w:val="45B854AB"/>
    <w:rsid w:val="46337043"/>
    <w:rsid w:val="46476EB4"/>
    <w:rsid w:val="46935D07"/>
    <w:rsid w:val="472A6ECD"/>
    <w:rsid w:val="473C62ED"/>
    <w:rsid w:val="47540991"/>
    <w:rsid w:val="4777716D"/>
    <w:rsid w:val="47794E4B"/>
    <w:rsid w:val="47DA1228"/>
    <w:rsid w:val="48AC6E42"/>
    <w:rsid w:val="48B16E9E"/>
    <w:rsid w:val="492E435B"/>
    <w:rsid w:val="49ED0A7C"/>
    <w:rsid w:val="4A224574"/>
    <w:rsid w:val="4A25613B"/>
    <w:rsid w:val="4A667FD1"/>
    <w:rsid w:val="4A6968C2"/>
    <w:rsid w:val="4A8A55C1"/>
    <w:rsid w:val="4A9D2880"/>
    <w:rsid w:val="4ABD1411"/>
    <w:rsid w:val="4AF61998"/>
    <w:rsid w:val="4B1158DE"/>
    <w:rsid w:val="4B19666D"/>
    <w:rsid w:val="4BED22AB"/>
    <w:rsid w:val="4BF947AC"/>
    <w:rsid w:val="4C241635"/>
    <w:rsid w:val="4C2F25DA"/>
    <w:rsid w:val="4C2F7659"/>
    <w:rsid w:val="4C4A27D8"/>
    <w:rsid w:val="4CB321FD"/>
    <w:rsid w:val="4D0F39E9"/>
    <w:rsid w:val="4D99477B"/>
    <w:rsid w:val="4D9A3D6D"/>
    <w:rsid w:val="4DD54DA5"/>
    <w:rsid w:val="4E371FE0"/>
    <w:rsid w:val="4E394503"/>
    <w:rsid w:val="4E4E16AF"/>
    <w:rsid w:val="4EC31922"/>
    <w:rsid w:val="4ECA12D0"/>
    <w:rsid w:val="4F011F21"/>
    <w:rsid w:val="4F037185"/>
    <w:rsid w:val="4F5B6F39"/>
    <w:rsid w:val="4F9D6BF9"/>
    <w:rsid w:val="4F9D6C2D"/>
    <w:rsid w:val="50BA67D3"/>
    <w:rsid w:val="50E772C9"/>
    <w:rsid w:val="513413B5"/>
    <w:rsid w:val="51385083"/>
    <w:rsid w:val="514E255A"/>
    <w:rsid w:val="51692717"/>
    <w:rsid w:val="517941FC"/>
    <w:rsid w:val="51D46AA4"/>
    <w:rsid w:val="52691B1E"/>
    <w:rsid w:val="53BC1B85"/>
    <w:rsid w:val="53D843E2"/>
    <w:rsid w:val="54482157"/>
    <w:rsid w:val="549B1C63"/>
    <w:rsid w:val="54A254D6"/>
    <w:rsid w:val="55273EE8"/>
    <w:rsid w:val="555D0266"/>
    <w:rsid w:val="55E74FF6"/>
    <w:rsid w:val="560C1580"/>
    <w:rsid w:val="56F22B3F"/>
    <w:rsid w:val="56F3792A"/>
    <w:rsid w:val="57143F2E"/>
    <w:rsid w:val="573E6174"/>
    <w:rsid w:val="5793656A"/>
    <w:rsid w:val="57B7497B"/>
    <w:rsid w:val="57F20C81"/>
    <w:rsid w:val="58F972F3"/>
    <w:rsid w:val="597431A7"/>
    <w:rsid w:val="59A66E94"/>
    <w:rsid w:val="59B972CD"/>
    <w:rsid w:val="59DC752D"/>
    <w:rsid w:val="59F82547"/>
    <w:rsid w:val="5A077C9D"/>
    <w:rsid w:val="5A8A75BE"/>
    <w:rsid w:val="5A966A90"/>
    <w:rsid w:val="5BB85E9F"/>
    <w:rsid w:val="5C6666D7"/>
    <w:rsid w:val="5C947C8A"/>
    <w:rsid w:val="5C9B3899"/>
    <w:rsid w:val="5CE744FA"/>
    <w:rsid w:val="5D001D51"/>
    <w:rsid w:val="5DA734E8"/>
    <w:rsid w:val="5E0F4FA1"/>
    <w:rsid w:val="5E325ADD"/>
    <w:rsid w:val="5E67117C"/>
    <w:rsid w:val="5ECD4EC8"/>
    <w:rsid w:val="5F667F41"/>
    <w:rsid w:val="5FBA145B"/>
    <w:rsid w:val="5FBD45E3"/>
    <w:rsid w:val="60242058"/>
    <w:rsid w:val="605231AF"/>
    <w:rsid w:val="61693D49"/>
    <w:rsid w:val="61782532"/>
    <w:rsid w:val="617F1E46"/>
    <w:rsid w:val="61A74D73"/>
    <w:rsid w:val="62601C38"/>
    <w:rsid w:val="62786818"/>
    <w:rsid w:val="6291178B"/>
    <w:rsid w:val="62E07332"/>
    <w:rsid w:val="634B1883"/>
    <w:rsid w:val="634B7B8C"/>
    <w:rsid w:val="63C7140D"/>
    <w:rsid w:val="63CB2AAF"/>
    <w:rsid w:val="63EB6C79"/>
    <w:rsid w:val="647924D6"/>
    <w:rsid w:val="6480408B"/>
    <w:rsid w:val="655479FC"/>
    <w:rsid w:val="65C26A99"/>
    <w:rsid w:val="662B19A3"/>
    <w:rsid w:val="66526BAA"/>
    <w:rsid w:val="66EE0B61"/>
    <w:rsid w:val="66F66540"/>
    <w:rsid w:val="67200DF2"/>
    <w:rsid w:val="67271C04"/>
    <w:rsid w:val="67495009"/>
    <w:rsid w:val="676563EA"/>
    <w:rsid w:val="67F10C7A"/>
    <w:rsid w:val="681F3C67"/>
    <w:rsid w:val="683F1CAB"/>
    <w:rsid w:val="68917EE9"/>
    <w:rsid w:val="68C357C2"/>
    <w:rsid w:val="691C50E3"/>
    <w:rsid w:val="69591841"/>
    <w:rsid w:val="6A0F2638"/>
    <w:rsid w:val="6A37551B"/>
    <w:rsid w:val="6A69410C"/>
    <w:rsid w:val="6A9010FC"/>
    <w:rsid w:val="6ADA3FEF"/>
    <w:rsid w:val="6AE3750E"/>
    <w:rsid w:val="6B106FC5"/>
    <w:rsid w:val="6B7B2A36"/>
    <w:rsid w:val="6C5A7375"/>
    <w:rsid w:val="6C723639"/>
    <w:rsid w:val="6C9C3206"/>
    <w:rsid w:val="6CA4030D"/>
    <w:rsid w:val="6CD412BD"/>
    <w:rsid w:val="6CD75754"/>
    <w:rsid w:val="6D177D01"/>
    <w:rsid w:val="6D7E290C"/>
    <w:rsid w:val="6DB11A20"/>
    <w:rsid w:val="6DD22162"/>
    <w:rsid w:val="6E701995"/>
    <w:rsid w:val="6E7E7ED5"/>
    <w:rsid w:val="6E832962"/>
    <w:rsid w:val="6E880817"/>
    <w:rsid w:val="6EBF31DC"/>
    <w:rsid w:val="6EDC7A00"/>
    <w:rsid w:val="6EDF7121"/>
    <w:rsid w:val="6F2A780A"/>
    <w:rsid w:val="6F4C55E1"/>
    <w:rsid w:val="6F995D3A"/>
    <w:rsid w:val="6FB15BF7"/>
    <w:rsid w:val="708940C4"/>
    <w:rsid w:val="709B37D5"/>
    <w:rsid w:val="70DA5D5F"/>
    <w:rsid w:val="70DC5218"/>
    <w:rsid w:val="70EE19A4"/>
    <w:rsid w:val="71571509"/>
    <w:rsid w:val="71AE3689"/>
    <w:rsid w:val="71B91EF8"/>
    <w:rsid w:val="71BE74AA"/>
    <w:rsid w:val="71F56A59"/>
    <w:rsid w:val="722D24FE"/>
    <w:rsid w:val="72755122"/>
    <w:rsid w:val="72F87740"/>
    <w:rsid w:val="73BB2055"/>
    <w:rsid w:val="73C200DC"/>
    <w:rsid w:val="73C809D8"/>
    <w:rsid w:val="73D414BC"/>
    <w:rsid w:val="73E62FB9"/>
    <w:rsid w:val="74047B1B"/>
    <w:rsid w:val="742904E9"/>
    <w:rsid w:val="751B6F7C"/>
    <w:rsid w:val="75CE42AC"/>
    <w:rsid w:val="76117619"/>
    <w:rsid w:val="76472434"/>
    <w:rsid w:val="768650BF"/>
    <w:rsid w:val="768E4C79"/>
    <w:rsid w:val="76A354EE"/>
    <w:rsid w:val="76AB0D19"/>
    <w:rsid w:val="76EF36ED"/>
    <w:rsid w:val="771753ED"/>
    <w:rsid w:val="77526087"/>
    <w:rsid w:val="77685DF2"/>
    <w:rsid w:val="77880205"/>
    <w:rsid w:val="77AE3DED"/>
    <w:rsid w:val="78582662"/>
    <w:rsid w:val="78964FAD"/>
    <w:rsid w:val="78B85288"/>
    <w:rsid w:val="78C16CEF"/>
    <w:rsid w:val="79010F13"/>
    <w:rsid w:val="795D2E83"/>
    <w:rsid w:val="796D7A14"/>
    <w:rsid w:val="79C97F27"/>
    <w:rsid w:val="79D625D4"/>
    <w:rsid w:val="79DF4732"/>
    <w:rsid w:val="79FF0E3A"/>
    <w:rsid w:val="7A001718"/>
    <w:rsid w:val="7A1E7ADE"/>
    <w:rsid w:val="7A34181D"/>
    <w:rsid w:val="7A3B3BF6"/>
    <w:rsid w:val="7A59050D"/>
    <w:rsid w:val="7A9F13FC"/>
    <w:rsid w:val="7AB055A8"/>
    <w:rsid w:val="7AE2097E"/>
    <w:rsid w:val="7AFD65D4"/>
    <w:rsid w:val="7BEB330B"/>
    <w:rsid w:val="7C437ECD"/>
    <w:rsid w:val="7C92739D"/>
    <w:rsid w:val="7D1F4F95"/>
    <w:rsid w:val="7D394B8A"/>
    <w:rsid w:val="7D803EF9"/>
    <w:rsid w:val="7DAD2784"/>
    <w:rsid w:val="7DC86DB8"/>
    <w:rsid w:val="7E0669C8"/>
    <w:rsid w:val="7E0F695D"/>
    <w:rsid w:val="7E4557A0"/>
    <w:rsid w:val="7EBB71AE"/>
    <w:rsid w:val="7ECA25DB"/>
    <w:rsid w:val="7EF2624B"/>
    <w:rsid w:val="7F124459"/>
    <w:rsid w:val="7F1440ED"/>
    <w:rsid w:val="7F5D26AB"/>
    <w:rsid w:val="7F880B96"/>
    <w:rsid w:val="7FD840FD"/>
    <w:rsid w:val="7FD87B7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9"/>
    <w:pPr>
      <w:keepNext/>
      <w:keepLines/>
      <w:numPr>
        <w:ilvl w:val="0"/>
        <w:numId w:val="1"/>
      </w:numPr>
      <w:spacing w:before="340" w:beforeLines="0" w:beforeAutospacing="0" w:after="330" w:afterLines="0" w:afterAutospacing="0" w:line="576" w:lineRule="auto"/>
      <w:ind w:left="432" w:hanging="432"/>
      <w:outlineLvl w:val="0"/>
    </w:pPr>
    <w:rPr>
      <w:rFonts w:ascii="Times New Roman" w:hAnsi="Times New Roman" w:eastAsia="黑体"/>
      <w:b/>
      <w:kern w:val="44"/>
      <w:sz w:val="44"/>
    </w:rPr>
  </w:style>
  <w:style w:type="paragraph" w:styleId="3">
    <w:name w:val="heading 2"/>
    <w:basedOn w:val="1"/>
    <w:next w:val="1"/>
    <w:unhideWhenUsed/>
    <w:qFormat/>
    <w:uiPriority w:val="9"/>
    <w:pPr>
      <w:keepNext/>
      <w:keepLines/>
      <w:numPr>
        <w:ilvl w:val="1"/>
        <w:numId w:val="1"/>
      </w:numPr>
      <w:spacing w:before="260" w:beforeLines="0" w:beforeAutospacing="0" w:after="260" w:afterLines="0" w:afterAutospacing="0" w:line="413" w:lineRule="auto"/>
      <w:ind w:left="0" w:firstLine="0"/>
      <w:outlineLvl w:val="1"/>
    </w:pPr>
    <w:rPr>
      <w:rFonts w:ascii="Arial" w:hAnsi="Arial" w:eastAsia="黑体"/>
      <w:b/>
      <w:sz w:val="32"/>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4">
    <w:name w:val="Date"/>
    <w:basedOn w:val="1"/>
    <w:next w:val="1"/>
    <w:qFormat/>
    <w:uiPriority w:val="0"/>
    <w:pPr>
      <w:ind w:left="100" w:leftChars="2500"/>
    </w:pPr>
  </w:style>
  <w:style w:type="paragraph" w:styleId="5">
    <w:name w:val="Body Text Indent 2"/>
    <w:basedOn w:val="1"/>
    <w:qFormat/>
    <w:uiPriority w:val="0"/>
    <w:pPr>
      <w:spacing w:after="120" w:line="480" w:lineRule="auto"/>
      <w:ind w:left="420" w:leftChars="200"/>
    </w:pPr>
  </w:style>
  <w:style w:type="paragraph" w:styleId="6">
    <w:name w:val="Balloon Text"/>
    <w:basedOn w:val="1"/>
    <w:link w:val="18"/>
    <w:unhideWhenUsed/>
    <w:qFormat/>
    <w:uiPriority w:val="99"/>
    <w:rPr>
      <w:sz w:val="18"/>
      <w:szCs w:val="18"/>
    </w:rPr>
  </w:style>
  <w:style w:type="paragraph" w:styleId="7">
    <w:name w:val="footer"/>
    <w:basedOn w:val="1"/>
    <w:link w:val="19"/>
    <w:qFormat/>
    <w:uiPriority w:val="0"/>
    <w:pPr>
      <w:tabs>
        <w:tab w:val="center" w:pos="4153"/>
        <w:tab w:val="right" w:pos="8306"/>
      </w:tabs>
      <w:snapToGrid w:val="0"/>
      <w:jc w:val="left"/>
    </w:pPr>
    <w:rPr>
      <w:sz w:val="18"/>
      <w:szCs w:val="18"/>
    </w:rPr>
  </w:style>
  <w:style w:type="paragraph" w:styleId="8">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unhideWhenUsed/>
    <w:qFormat/>
    <w:uiPriority w:val="39"/>
  </w:style>
  <w:style w:type="paragraph" w:styleId="10">
    <w:name w:val="toc 2"/>
    <w:basedOn w:val="1"/>
    <w:next w:val="1"/>
    <w:unhideWhenUsed/>
    <w:qFormat/>
    <w:uiPriority w:val="39"/>
    <w:pPr>
      <w:ind w:left="420" w:leftChars="200"/>
    </w:pPr>
  </w:style>
  <w:style w:type="paragraph" w:styleId="11">
    <w:name w:val="Normal (Web)"/>
    <w:basedOn w:val="1"/>
    <w:qFormat/>
    <w:uiPriority w:val="0"/>
    <w:rPr>
      <w:sz w:val="24"/>
      <w:szCs w:val="24"/>
    </w:rPr>
  </w:style>
  <w:style w:type="table" w:styleId="13">
    <w:name w:val="Table Grid"/>
    <w:basedOn w:val="1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22"/>
    <w:rPr>
      <w:b/>
    </w:rPr>
  </w:style>
  <w:style w:type="character" w:styleId="16">
    <w:name w:val="page number"/>
    <w:qFormat/>
    <w:uiPriority w:val="0"/>
  </w:style>
  <w:style w:type="character" w:styleId="17">
    <w:name w:val="Emphasis"/>
    <w:qFormat/>
    <w:uiPriority w:val="20"/>
    <w:rPr>
      <w:i/>
    </w:rPr>
  </w:style>
  <w:style w:type="character" w:customStyle="1" w:styleId="18">
    <w:name w:val="批注框文本 Char"/>
    <w:link w:val="6"/>
    <w:semiHidden/>
    <w:qFormat/>
    <w:uiPriority w:val="99"/>
    <w:rPr>
      <w:kern w:val="2"/>
      <w:sz w:val="18"/>
      <w:szCs w:val="18"/>
    </w:rPr>
  </w:style>
  <w:style w:type="character" w:customStyle="1" w:styleId="19">
    <w:name w:val="页脚 Char"/>
    <w:link w:val="7"/>
    <w:qFormat/>
    <w:uiPriority w:val="0"/>
    <w:rPr>
      <w:rFonts w:ascii="Times New Roman" w:hAnsi="Times New Roman"/>
      <w:kern w:val="2"/>
      <w:sz w:val="18"/>
      <w:szCs w:val="18"/>
    </w:rPr>
  </w:style>
  <w:style w:type="character" w:customStyle="1" w:styleId="20">
    <w:name w:val="页眉 Char"/>
    <w:link w:val="8"/>
    <w:qFormat/>
    <w:uiPriority w:val="99"/>
    <w:rPr>
      <w:kern w:val="2"/>
      <w:sz w:val="18"/>
      <w:szCs w:val="18"/>
    </w:rPr>
  </w:style>
  <w:style w:type="character" w:customStyle="1" w:styleId="21">
    <w:name w:val="font31"/>
    <w:qFormat/>
    <w:uiPriority w:val="0"/>
    <w:rPr>
      <w:rFonts w:hint="eastAsia" w:ascii="宋体" w:hAnsi="宋体" w:eastAsia="宋体" w:cs="宋体"/>
      <w:color w:val="000000"/>
      <w:sz w:val="28"/>
      <w:szCs w:val="28"/>
      <w:u w:val="none"/>
    </w:rPr>
  </w:style>
  <w:style w:type="paragraph" w:customStyle="1" w:styleId="22">
    <w:name w:val=" Char Char Char Char"/>
    <w:basedOn w:val="1"/>
    <w:qFormat/>
    <w:uiPriority w:val="0"/>
    <w:pPr>
      <w:spacing w:line="240" w:lineRule="atLeast"/>
      <w:ind w:firstLine="200" w:firstLineChars="200"/>
    </w:pPr>
    <w:rPr>
      <w:rFonts w:ascii="Times New Roman" w:hAnsi="Times New Roman"/>
      <w:szCs w:val="20"/>
    </w:rPr>
  </w:style>
  <w:style w:type="paragraph" w:customStyle="1" w:styleId="23">
    <w:name w:val=" Char3 Char Char1 Char"/>
    <w:basedOn w:val="1"/>
    <w:qFormat/>
    <w:uiPriority w:val="0"/>
    <w:pPr>
      <w:spacing w:line="240" w:lineRule="atLeast"/>
      <w:ind w:firstLine="200" w:firstLineChars="200"/>
    </w:pPr>
    <w:rPr>
      <w:rFonts w:ascii="宋体" w:hAnsi="宋体" w:eastAsia="楷体_GB2312"/>
      <w:sz w:val="32"/>
      <w:szCs w:val="28"/>
    </w:rPr>
  </w:style>
  <w:style w:type="paragraph" w:customStyle="1" w:styleId="24">
    <w:name w:val=" Char"/>
    <w:basedOn w:val="1"/>
    <w:qFormat/>
    <w:uiPriority w:val="0"/>
    <w:pPr>
      <w:spacing w:line="240" w:lineRule="atLeast"/>
      <w:ind w:firstLine="200" w:firstLineChars="200"/>
    </w:pPr>
    <w:rPr>
      <w:rFonts w:ascii="宋体" w:hAnsi="宋体" w:eastAsia="楷体_GB2312"/>
      <w:sz w:val="32"/>
      <w:szCs w:val="28"/>
    </w:rPr>
  </w:style>
  <w:style w:type="paragraph" w:customStyle="1" w:styleId="25">
    <w:name w:val="WPSOffice手动目录 1"/>
    <w:qFormat/>
    <w:uiPriority w:val="0"/>
    <w:pPr>
      <w:ind w:leftChars="0"/>
    </w:pPr>
    <w:rPr>
      <w:rFonts w:ascii="Times New Roman" w:hAnsi="Times New Roman" w:eastAsia="宋体" w:cs="Times New Roman"/>
      <w:sz w:val="20"/>
      <w:szCs w:val="20"/>
    </w:rPr>
  </w:style>
  <w:style w:type="paragraph" w:customStyle="1" w:styleId="26">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xjh</Company>
  <Pages>27</Pages>
  <Words>8504</Words>
  <Characters>10324</Characters>
  <Lines>42</Lines>
  <Paragraphs>11</Paragraphs>
  <TotalTime>67</TotalTime>
  <ScaleCrop>false</ScaleCrop>
  <LinksUpToDate>false</LinksUpToDate>
  <CharactersWithSpaces>10948</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2016-02-29T08:57:00Z</dcterms:created>
  <dc:creator>Windows 用户</dc:creator>
  <cp:lastModifiedBy>Mr.H</cp:lastModifiedBy>
  <cp:lastPrinted>2023-12-26T03:11:38Z</cp:lastPrinted>
  <dcterms:modified xsi:type="dcterms:W3CDTF">2023-12-26T04:20:06Z</dcterms:modified>
  <dc:title> </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A7F55E1F1D144D89ADD88E21E4C4245C_13</vt:lpwstr>
  </property>
</Properties>
</file>